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928AB" w14:textId="4424CA26"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F3204">
        <w:rPr>
          <w:rFonts w:ascii="Arial" w:eastAsia="SimSun" w:hAnsi="Arial" w:cs="Times New Roman"/>
          <w:b/>
          <w:sz w:val="24"/>
          <w:szCs w:val="20"/>
          <w:lang w:val="en-GB"/>
        </w:rPr>
        <w:t>10</w:t>
      </w:r>
      <w:r w:rsidR="0002104A">
        <w:rPr>
          <w:rFonts w:ascii="Arial" w:eastAsia="SimSun" w:hAnsi="Arial" w:cs="Times New Roman"/>
          <w:b/>
          <w:sz w:val="24"/>
          <w:szCs w:val="20"/>
          <w:lang w:val="en-GB"/>
        </w:rPr>
        <w:t>1</w:t>
      </w:r>
      <w:r w:rsidR="004A0531">
        <w:rPr>
          <w:rFonts w:ascii="Arial" w:eastAsia="SimSun" w:hAnsi="Arial" w:cs="Times New Roman"/>
          <w:b/>
          <w:sz w:val="24"/>
          <w:szCs w:val="20"/>
          <w:lang w:val="en-GB"/>
        </w:rPr>
        <w:t>-</w:t>
      </w:r>
      <w:r w:rsidR="006C665A">
        <w:rPr>
          <w:rFonts w:ascii="Arial" w:eastAsia="SimSun" w:hAnsi="Arial" w:cs="Times New Roman"/>
          <w:b/>
          <w:sz w:val="24"/>
          <w:szCs w:val="20"/>
          <w:lang w:val="en-GB"/>
        </w:rPr>
        <w:t>bis-</w:t>
      </w:r>
      <w:r w:rsidR="004A0531">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1721B4" w:rsidRPr="003A4616">
        <w:rPr>
          <w:rFonts w:ascii="Arial" w:eastAsia="SimSun" w:hAnsi="Arial" w:cs="Times New Roman"/>
          <w:b/>
          <w:bCs/>
          <w:sz w:val="24"/>
          <w:szCs w:val="20"/>
          <w:lang w:val="en-GB" w:eastAsia="ja-JP"/>
        </w:rPr>
        <w:t>R4</w:t>
      </w:r>
      <w:r w:rsidR="003A4616" w:rsidRPr="003A4616">
        <w:rPr>
          <w:rFonts w:ascii="Arial" w:eastAsia="SimSun" w:hAnsi="Arial" w:cs="Times New Roman"/>
          <w:b/>
          <w:bCs/>
          <w:sz w:val="24"/>
          <w:szCs w:val="20"/>
          <w:lang w:val="en-GB" w:eastAsia="ja-JP"/>
        </w:rPr>
        <w:t>-2201601</w:t>
      </w:r>
    </w:p>
    <w:bookmarkEnd w:id="0"/>
    <w:bookmarkEnd w:id="1"/>
    <w:p w14:paraId="5E338201" w14:textId="62F523CC"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6C665A">
        <w:rPr>
          <w:rFonts w:ascii="Arial" w:eastAsia="SimSun" w:hAnsi="Arial" w:cs="Times New Roman"/>
          <w:b/>
          <w:sz w:val="24"/>
          <w:szCs w:val="20"/>
          <w:lang w:val="en-GB"/>
        </w:rPr>
        <w:t>17</w:t>
      </w:r>
      <w:r w:rsidR="00D71395">
        <w:rPr>
          <w:rFonts w:ascii="Arial" w:eastAsia="SimSun" w:hAnsi="Arial" w:cs="Times New Roman"/>
          <w:b/>
          <w:sz w:val="24"/>
          <w:szCs w:val="20"/>
          <w:lang w:val="en-GB"/>
        </w:rPr>
        <w:t>-</w:t>
      </w:r>
      <w:r w:rsidR="00426FB8">
        <w:rPr>
          <w:rFonts w:ascii="Arial" w:eastAsia="SimSun" w:hAnsi="Arial" w:cs="Times New Roman"/>
          <w:b/>
          <w:sz w:val="24"/>
          <w:szCs w:val="20"/>
          <w:lang w:val="en-GB"/>
        </w:rPr>
        <w:t>25</w:t>
      </w:r>
      <w:r w:rsidR="00D71395">
        <w:rPr>
          <w:rFonts w:ascii="Arial" w:eastAsia="SimSun" w:hAnsi="Arial" w:cs="Times New Roman"/>
          <w:b/>
          <w:sz w:val="24"/>
          <w:szCs w:val="20"/>
          <w:lang w:val="en-GB"/>
        </w:rPr>
        <w:t xml:space="preserve"> </w:t>
      </w:r>
      <w:proofErr w:type="gramStart"/>
      <w:r w:rsidR="006C665A">
        <w:rPr>
          <w:rFonts w:ascii="Arial" w:eastAsia="SimSun" w:hAnsi="Arial" w:cs="Times New Roman"/>
          <w:b/>
          <w:sz w:val="24"/>
          <w:szCs w:val="20"/>
          <w:lang w:val="en-GB"/>
        </w:rPr>
        <w:t>Jan</w:t>
      </w:r>
      <w:r w:rsidR="00D71395">
        <w:rPr>
          <w:rFonts w:ascii="Arial" w:eastAsia="SimSun" w:hAnsi="Arial" w:cs="Times New Roman"/>
          <w:b/>
          <w:sz w:val="24"/>
          <w:szCs w:val="20"/>
          <w:lang w:val="en-GB"/>
        </w:rPr>
        <w:t>.</w:t>
      </w:r>
      <w:r w:rsidRPr="004A0531">
        <w:rPr>
          <w:rFonts w:ascii="Arial" w:eastAsia="SimSun" w:hAnsi="Arial" w:cs="Times New Roman"/>
          <w:b/>
          <w:sz w:val="24"/>
          <w:szCs w:val="20"/>
          <w:lang w:val="en-GB"/>
        </w:rPr>
        <w:t>,</w:t>
      </w:r>
      <w:proofErr w:type="gramEnd"/>
      <w:r w:rsidRPr="004A0531">
        <w:rPr>
          <w:rFonts w:ascii="Arial" w:eastAsia="SimSun" w:hAnsi="Arial" w:cs="Times New Roman"/>
          <w:b/>
          <w:sz w:val="24"/>
          <w:szCs w:val="20"/>
          <w:lang w:val="en-GB"/>
        </w:rPr>
        <w:t xml:space="preserve"> 202</w:t>
      </w:r>
      <w:r w:rsidR="006C665A">
        <w:rPr>
          <w:rFonts w:ascii="Arial" w:eastAsia="SimSun" w:hAnsi="Arial" w:cs="Times New Roman"/>
          <w:b/>
          <w:sz w:val="24"/>
          <w:szCs w:val="20"/>
          <w:lang w:val="en-GB"/>
        </w:rPr>
        <w:t>2</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6763FBBC"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A9142F">
        <w:rPr>
          <w:rFonts w:ascii="Arial" w:eastAsia="Calibri" w:hAnsi="Arial" w:cs="Arial"/>
          <w:b/>
          <w:bCs/>
          <w:sz w:val="24"/>
          <w:lang w:val="en-GB"/>
        </w:rPr>
        <w:t>On test setup for CRS-IM</w:t>
      </w:r>
    </w:p>
    <w:p w14:paraId="139CE457" w14:textId="01BD525D"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4A1912">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A3782A">
        <w:rPr>
          <w:rFonts w:ascii="Arial" w:eastAsia="MS Mincho" w:hAnsi="Arial" w:cs="Arial"/>
          <w:b/>
          <w:bCs/>
          <w:sz w:val="24"/>
          <w:szCs w:val="20"/>
          <w:lang w:val="en-GB"/>
        </w:rPr>
        <w:t>6.12.2.3</w:t>
      </w:r>
      <w:r w:rsidR="00FE3C74">
        <w:rPr>
          <w:rFonts w:ascii="Arial" w:eastAsia="MS Mincho" w:hAnsi="Arial" w:cs="Arial"/>
          <w:b/>
          <w:bCs/>
          <w:sz w:val="24"/>
          <w:szCs w:val="20"/>
          <w:lang w:val="en-GB"/>
        </w:rPr>
        <w:t>.</w:t>
      </w:r>
      <w:r w:rsidR="00A9142F">
        <w:rPr>
          <w:rFonts w:ascii="Arial" w:eastAsia="MS Mincho" w:hAnsi="Arial" w:cs="Arial"/>
          <w:b/>
          <w:bCs/>
          <w:sz w:val="24"/>
          <w:szCs w:val="20"/>
          <w:lang w:val="en-GB"/>
        </w:rPr>
        <w:t>3</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317CABF7" w:rsidR="00841BCD" w:rsidRDefault="00841BCD" w:rsidP="00A37002">
      <w:pPr>
        <w:pStyle w:val="RAN4H1"/>
      </w:pPr>
      <w:r w:rsidRPr="00AE56B1">
        <w:t>Intro</w:t>
      </w:r>
      <w:r w:rsidRPr="00AE56B1">
        <w:rPr>
          <w:rStyle w:val="RAN4H1Char"/>
        </w:rPr>
        <w:t>ductio</w:t>
      </w:r>
      <w:r w:rsidRPr="00AE56B1">
        <w:t>n</w:t>
      </w:r>
    </w:p>
    <w:p w14:paraId="53CC4024" w14:textId="7790C459" w:rsidR="0090544C" w:rsidRPr="00F1724C" w:rsidRDefault="006F3204" w:rsidP="0090544C">
      <w:pPr>
        <w:rPr>
          <w:lang w:val="en-GB"/>
        </w:rPr>
      </w:pPr>
      <w:r w:rsidRPr="00F1724C">
        <w:rPr>
          <w:lang w:val="en-GB"/>
        </w:rPr>
        <w:t>During the last RAN4#</w:t>
      </w:r>
      <w:r w:rsidR="0002104A" w:rsidRPr="00F1724C">
        <w:rPr>
          <w:lang w:val="en-GB"/>
        </w:rPr>
        <w:t>10</w:t>
      </w:r>
      <w:r w:rsidR="005C155D" w:rsidRPr="00F1724C">
        <w:rPr>
          <w:lang w:val="en-GB"/>
        </w:rPr>
        <w:t>1</w:t>
      </w:r>
      <w:r w:rsidRPr="00F1724C">
        <w:rPr>
          <w:lang w:val="en-GB"/>
        </w:rPr>
        <w:t xml:space="preserve">-e meeting, </w:t>
      </w:r>
      <w:r w:rsidR="008C24B3" w:rsidRPr="00F1724C">
        <w:rPr>
          <w:lang w:val="en-GB"/>
        </w:rPr>
        <w:t xml:space="preserve">good progress was made </w:t>
      </w:r>
      <w:r w:rsidR="005C155D" w:rsidRPr="00F1724C">
        <w:rPr>
          <w:lang w:val="en-GB"/>
        </w:rPr>
        <w:t xml:space="preserve">with relation to defining </w:t>
      </w:r>
      <w:r w:rsidR="00A9142F">
        <w:rPr>
          <w:lang w:val="en-GB"/>
        </w:rPr>
        <w:t>the requirements for the test setup</w:t>
      </w:r>
      <w:r w:rsidR="005C155D" w:rsidRPr="00F1724C">
        <w:rPr>
          <w:lang w:val="en-GB"/>
        </w:rPr>
        <w:t>.</w:t>
      </w:r>
    </w:p>
    <w:p w14:paraId="632113D7" w14:textId="7668E7EF" w:rsidR="00143E97" w:rsidRPr="00143E97" w:rsidRDefault="00A9142F" w:rsidP="00143E97">
      <w:pPr>
        <w:rPr>
          <w:lang w:val="en-GB"/>
        </w:rPr>
      </w:pPr>
      <w:bookmarkStart w:id="3" w:name="_Hlk88742629"/>
      <w:r>
        <w:rPr>
          <w:lang w:val="en-GB"/>
        </w:rPr>
        <w:t xml:space="preserve">In the following we will discuss the remaining open issues </w:t>
      </w:r>
      <w:r w:rsidRPr="00276AD5">
        <w:rPr>
          <w:lang w:val="en-GB"/>
        </w:rPr>
        <w:t>and provide our observations and proposals to progress the topic</w:t>
      </w:r>
      <w:r>
        <w:rPr>
          <w:lang w:val="en-GB"/>
        </w:rPr>
        <w:t xml:space="preserve"> of Test Setup.</w:t>
      </w:r>
    </w:p>
    <w:p w14:paraId="5391C2C7" w14:textId="77777777" w:rsidR="00DD3F08" w:rsidRDefault="00DD3F08" w:rsidP="005C23A4">
      <w:pPr>
        <w:rPr>
          <w:lang w:val="en-GB"/>
        </w:rPr>
      </w:pPr>
    </w:p>
    <w:bookmarkEnd w:id="3"/>
    <w:p w14:paraId="64941E2B" w14:textId="159CFE42" w:rsidR="0075024A" w:rsidRDefault="00E90B49" w:rsidP="00A9142F">
      <w:pPr>
        <w:pStyle w:val="RAN4H1"/>
      </w:pPr>
      <w:r>
        <w:t>Discussion on remaining topics</w:t>
      </w:r>
    </w:p>
    <w:p w14:paraId="45539B79" w14:textId="77777777" w:rsidR="00862C69" w:rsidRDefault="00862C69" w:rsidP="00862C69">
      <w:r>
        <w:t>Here we discuss open issues, as are left over from the last meeting.</w:t>
      </w:r>
    </w:p>
    <w:p w14:paraId="2B676AA9" w14:textId="42D2F3DB" w:rsidR="00A9142F" w:rsidRDefault="00A9142F" w:rsidP="00A9142F">
      <w:pPr>
        <w:pStyle w:val="RAN4H2"/>
        <w:rPr>
          <w:lang w:val="en-GB"/>
        </w:rPr>
      </w:pPr>
      <w:r>
        <w:rPr>
          <w:lang w:val="en-GB"/>
        </w:rPr>
        <w:t>General Test Setup</w:t>
      </w:r>
    </w:p>
    <w:p w14:paraId="31E1F625" w14:textId="61331290" w:rsidR="00E90B49" w:rsidRPr="00E90B49" w:rsidRDefault="00E90B49" w:rsidP="00E90B49">
      <w:pPr>
        <w:rPr>
          <w:lang w:val="en-GB"/>
        </w:rPr>
      </w:pPr>
      <w:r>
        <w:rPr>
          <w:lang w:val="en-GB"/>
        </w:rPr>
        <w:t xml:space="preserve">For the Test scenario it was agreed to use both scenario 1 and scenario 2, however it is still open if specific requirements should be defined for scenario 2 (see </w:t>
      </w:r>
      <w:r>
        <w:rPr>
          <w:lang w:val="en-GB"/>
        </w:rPr>
        <w:fldChar w:fldCharType="begin"/>
      </w:r>
      <w:r>
        <w:rPr>
          <w:lang w:val="en-GB"/>
        </w:rPr>
        <w:instrText xml:space="preserve"> REF _Ref90886107 \r \h </w:instrText>
      </w:r>
      <w:r>
        <w:rPr>
          <w:lang w:val="en-GB"/>
        </w:rPr>
      </w:r>
      <w:r>
        <w:rPr>
          <w:lang w:val="en-GB"/>
        </w:rPr>
        <w:fldChar w:fldCharType="separate"/>
      </w:r>
      <w:r>
        <w:rPr>
          <w:lang w:val="en-GB"/>
        </w:rPr>
        <w:t>[1]</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A9142F" w14:paraId="24F40F88" w14:textId="77777777" w:rsidTr="00584BB9">
        <w:trPr>
          <w:jc w:val="center"/>
        </w:trPr>
        <w:tc>
          <w:tcPr>
            <w:tcW w:w="8655" w:type="dxa"/>
          </w:tcPr>
          <w:p w14:paraId="6218F238" w14:textId="77777777" w:rsidR="00A9142F" w:rsidRPr="00A03F7B" w:rsidRDefault="00A9142F" w:rsidP="00A9142F">
            <w:pPr>
              <w:rPr>
                <w:i/>
                <w:iCs/>
                <w:u w:val="single"/>
              </w:rPr>
            </w:pPr>
            <w:bookmarkStart w:id="4" w:name="_Hlk47438345"/>
            <w:r w:rsidRPr="00A03F7B">
              <w:rPr>
                <w:i/>
                <w:iCs/>
                <w:u w:val="single"/>
              </w:rPr>
              <w:t>Test scenario</w:t>
            </w:r>
          </w:p>
          <w:p w14:paraId="72113CDC" w14:textId="13DBBEAC" w:rsidR="00A9142F" w:rsidRDefault="00A9142F" w:rsidP="00A9142F">
            <w:pPr>
              <w:pStyle w:val="ListParagraph"/>
              <w:numPr>
                <w:ilvl w:val="0"/>
                <w:numId w:val="53"/>
              </w:numPr>
            </w:pPr>
            <w:r>
              <w:t>Both scenario 1 and scenario 2 are included in the WID.</w:t>
            </w:r>
          </w:p>
          <w:p w14:paraId="3973A7AB" w14:textId="41ADE086" w:rsidR="00A9142F" w:rsidRPr="002C59F2" w:rsidRDefault="00A9142F" w:rsidP="00A9142F">
            <w:pPr>
              <w:pStyle w:val="ListParagraph"/>
              <w:numPr>
                <w:ilvl w:val="1"/>
                <w:numId w:val="53"/>
              </w:numPr>
            </w:pPr>
            <w:r>
              <w:t xml:space="preserve">To perform CRS-IM, if the required parameters specific to scenario 2 cannot be obtained by UE (either by UE detection or NWA </w:t>
            </w:r>
            <w:proofErr w:type="spellStart"/>
            <w:r>
              <w:t>signalling</w:t>
            </w:r>
            <w:proofErr w:type="spellEnd"/>
            <w:r>
              <w:t>), RAN4 would re-consider whether to define the corresponding demod requirements for scenario 2.</w:t>
            </w:r>
          </w:p>
        </w:tc>
      </w:tr>
      <w:bookmarkEnd w:id="4"/>
    </w:tbl>
    <w:p w14:paraId="40ACD3FE" w14:textId="0767156E" w:rsidR="00A9142F" w:rsidRDefault="00A9142F" w:rsidP="00A9142F">
      <w:pPr>
        <w:rPr>
          <w:lang w:val="en-GB"/>
        </w:rPr>
      </w:pPr>
    </w:p>
    <w:p w14:paraId="18ADDE3A" w14:textId="0D2ACBF4" w:rsidR="00E90B49" w:rsidRDefault="00E90B49" w:rsidP="00A9142F">
      <w:pPr>
        <w:rPr>
          <w:lang w:val="en-GB"/>
        </w:rPr>
      </w:pPr>
      <w:r>
        <w:rPr>
          <w:lang w:val="en-GB"/>
        </w:rPr>
        <w:t xml:space="preserve">Since it has been agreed to have a default parameter setting, this should also apply for scenario 2. As it is only agreed that the NW can signal the UE if the network does not comply to the default parameter assumption, there is currently no reason to provide special parameters for scenario 2. </w:t>
      </w:r>
    </w:p>
    <w:p w14:paraId="0A797334" w14:textId="0BDAB03D" w:rsidR="00A03F7B" w:rsidRPr="00E90B49" w:rsidRDefault="00A03F7B" w:rsidP="00A03F7B">
      <w:pPr>
        <w:pStyle w:val="RAN4observation0"/>
      </w:pPr>
      <w:r w:rsidRPr="00E90B49">
        <w:t xml:space="preserve">It has been agreed </w:t>
      </w:r>
      <w:r w:rsidR="00E90B49" w:rsidRPr="00E90B49">
        <w:t>to support a default assumption for the needed parameters with no special relation to scenario 1 or 2.</w:t>
      </w:r>
    </w:p>
    <w:p w14:paraId="0DD00A87" w14:textId="0A07C6AD" w:rsidR="00A03F7B" w:rsidRDefault="00A03F7B" w:rsidP="00A03F7B">
      <w:pPr>
        <w:pStyle w:val="RAN4proposal"/>
        <w:rPr>
          <w:lang w:val="en-GB"/>
        </w:rPr>
      </w:pPr>
      <w:r>
        <w:rPr>
          <w:lang w:val="en-GB"/>
        </w:rPr>
        <w:t>At this point, RAN4 should not consider defining corresponding demod requirements for scenario 2.</w:t>
      </w:r>
    </w:p>
    <w:p w14:paraId="675D88ED" w14:textId="77777777" w:rsidR="00A03F7B" w:rsidRPr="00A03F7B" w:rsidRDefault="00A03F7B" w:rsidP="00A03F7B">
      <w:pPr>
        <w:rPr>
          <w:lang w:val="en-GB"/>
        </w:rPr>
      </w:pPr>
    </w:p>
    <w:p w14:paraId="04526513" w14:textId="0A8C8944" w:rsidR="00A9142F" w:rsidRDefault="00A9142F" w:rsidP="00A9142F">
      <w:pPr>
        <w:pStyle w:val="RAN4H2"/>
        <w:rPr>
          <w:lang w:val="en-GB"/>
        </w:rPr>
      </w:pPr>
      <w:r>
        <w:rPr>
          <w:lang w:val="en-GB"/>
        </w:rPr>
        <w:t>Interference Model</w:t>
      </w:r>
    </w:p>
    <w:p w14:paraId="77079A33" w14:textId="77777777" w:rsidR="00635C60" w:rsidRPr="00A03F7B" w:rsidRDefault="00635C60" w:rsidP="00635C60">
      <w:pPr>
        <w:pStyle w:val="RAN4H3"/>
      </w:pPr>
      <w:r w:rsidRPr="00A03F7B">
        <w:t>Interference power level</w:t>
      </w:r>
    </w:p>
    <w:p w14:paraId="6B357065" w14:textId="1758847B" w:rsidR="00CF5F8D" w:rsidRPr="00CF5F8D" w:rsidRDefault="00CF5F8D" w:rsidP="00CF5F8D">
      <w:pPr>
        <w:rPr>
          <w:lang w:val="en-GB"/>
        </w:rPr>
      </w:pPr>
      <w:r>
        <w:rPr>
          <w:lang w:val="en-GB"/>
        </w:rPr>
        <w:t xml:space="preserve">For interference model, </w:t>
      </w:r>
      <w:r w:rsidR="00CB201D">
        <w:rPr>
          <w:lang w:val="en-GB"/>
        </w:rPr>
        <w:t xml:space="preserve">one set of </w:t>
      </w:r>
      <w:proofErr w:type="gramStart"/>
      <w:r w:rsidR="00CB201D">
        <w:rPr>
          <w:lang w:val="en-GB"/>
        </w:rPr>
        <w:t>INR</w:t>
      </w:r>
      <w:proofErr w:type="gramEnd"/>
      <w:r w:rsidR="00CB201D">
        <w:rPr>
          <w:lang w:val="en-GB"/>
        </w:rPr>
        <w:t xml:space="preserve"> were </w:t>
      </w:r>
      <w:r w:rsidR="005F2E82">
        <w:rPr>
          <w:lang w:val="en-GB"/>
        </w:rPr>
        <w:t>agreed</w:t>
      </w:r>
      <w:r w:rsidR="002E29CD">
        <w:rPr>
          <w:lang w:val="en-GB"/>
        </w:rPr>
        <w:t xml:space="preserve">, </w:t>
      </w:r>
      <w:r w:rsidR="005F2E82">
        <w:rPr>
          <w:lang w:val="en-GB"/>
        </w:rPr>
        <w:t xml:space="preserve">however </w:t>
      </w:r>
      <w:r w:rsidR="00D133C0">
        <w:rPr>
          <w:lang w:val="en-GB"/>
        </w:rPr>
        <w:t xml:space="preserve">it is still FFS if </w:t>
      </w:r>
      <w:r w:rsidR="00BE5325">
        <w:rPr>
          <w:lang w:val="en-GB"/>
        </w:rPr>
        <w:t>one extra set of INR</w:t>
      </w:r>
      <w:r w:rsidR="008A526F">
        <w:rPr>
          <w:lang w:val="en-GB"/>
        </w:rPr>
        <w:t xml:space="preserve"> should be defined (see </w:t>
      </w:r>
      <w:r w:rsidR="008A526F">
        <w:rPr>
          <w:lang w:val="en-GB"/>
        </w:rPr>
        <w:fldChar w:fldCharType="begin"/>
      </w:r>
      <w:r w:rsidR="008A526F">
        <w:rPr>
          <w:lang w:val="en-GB"/>
        </w:rPr>
        <w:instrText xml:space="preserve"> REF _Ref90886107 \r \h </w:instrText>
      </w:r>
      <w:r w:rsidR="008A526F">
        <w:rPr>
          <w:lang w:val="en-GB"/>
        </w:rPr>
      </w:r>
      <w:r w:rsidR="008A526F">
        <w:rPr>
          <w:lang w:val="en-GB"/>
        </w:rPr>
        <w:fldChar w:fldCharType="separate"/>
      </w:r>
      <w:r w:rsidR="008A526F">
        <w:rPr>
          <w:lang w:val="en-GB"/>
        </w:rPr>
        <w:t>[1]</w:t>
      </w:r>
      <w:r w:rsidR="008A526F">
        <w:rPr>
          <w:lang w:val="en-GB"/>
        </w:rPr>
        <w:fldChar w:fldCharType="end"/>
      </w:r>
      <w:r w:rsidR="008A526F">
        <w:rPr>
          <w:lang w:val="en-GB"/>
        </w:rPr>
        <w:t>).</w:t>
      </w:r>
    </w:p>
    <w:tbl>
      <w:tblPr>
        <w:tblStyle w:val="TableGrid"/>
        <w:tblW w:w="4500" w:type="pct"/>
        <w:jc w:val="center"/>
        <w:tblLook w:val="04A0" w:firstRow="1" w:lastRow="0" w:firstColumn="1" w:lastColumn="0" w:noHBand="0" w:noVBand="1"/>
      </w:tblPr>
      <w:tblGrid>
        <w:gridCol w:w="8655"/>
      </w:tblGrid>
      <w:tr w:rsidR="00A9142F" w14:paraId="531EE029" w14:textId="77777777" w:rsidTr="00584BB9">
        <w:trPr>
          <w:jc w:val="center"/>
        </w:trPr>
        <w:tc>
          <w:tcPr>
            <w:tcW w:w="8655" w:type="dxa"/>
          </w:tcPr>
          <w:p w14:paraId="7728D7B6" w14:textId="77777777" w:rsidR="00A9142F" w:rsidRPr="00A03F7B" w:rsidRDefault="00A9142F" w:rsidP="00A9142F">
            <w:pPr>
              <w:rPr>
                <w:i/>
                <w:iCs/>
                <w:u w:val="single"/>
              </w:rPr>
            </w:pPr>
            <w:r w:rsidRPr="00A03F7B">
              <w:rPr>
                <w:i/>
                <w:iCs/>
                <w:u w:val="single"/>
              </w:rPr>
              <w:t>Interference power level</w:t>
            </w:r>
          </w:p>
          <w:p w14:paraId="74E8522E" w14:textId="77777777" w:rsidR="00A9142F" w:rsidRDefault="00A9142F" w:rsidP="00A9142F">
            <w:pPr>
              <w:pStyle w:val="ListParagraph"/>
              <w:numPr>
                <w:ilvl w:val="0"/>
                <w:numId w:val="52"/>
              </w:numPr>
            </w:pPr>
            <w:r>
              <w:t>INR1 = 10.45 dB and INR2 = 4.6 dB will be used as the INR for defining requirements.</w:t>
            </w:r>
          </w:p>
          <w:p w14:paraId="0FA5B2AA" w14:textId="77777777" w:rsidR="00A9142F" w:rsidRDefault="00A9142F" w:rsidP="00A9142F">
            <w:pPr>
              <w:pStyle w:val="ListParagraph"/>
              <w:numPr>
                <w:ilvl w:val="0"/>
                <w:numId w:val="52"/>
              </w:numPr>
            </w:pPr>
            <w:r>
              <w:lastRenderedPageBreak/>
              <w:t>FFS other INR value can be included.</w:t>
            </w:r>
          </w:p>
          <w:p w14:paraId="62C3D249" w14:textId="77777777" w:rsidR="00A9142F" w:rsidRDefault="00A9142F" w:rsidP="00A03F7B">
            <w:pPr>
              <w:pStyle w:val="ListParagraph"/>
              <w:numPr>
                <w:ilvl w:val="1"/>
                <w:numId w:val="52"/>
              </w:numPr>
            </w:pPr>
            <w:r>
              <w:t xml:space="preserve">Option 1 for the other INR value: Add one set of INRs with smaller INR values where reasonable CRS-IM gain over the reference scheme can still be shown, for example, select INR values that achieve ~1dB CRS-IM gain over the reference scheme. </w:t>
            </w:r>
          </w:p>
          <w:p w14:paraId="67FC3F8D" w14:textId="76C3182E" w:rsidR="00A9142F" w:rsidRPr="002C59F2" w:rsidRDefault="00A9142F" w:rsidP="00A03F7B">
            <w:pPr>
              <w:pStyle w:val="ListParagraph"/>
              <w:numPr>
                <w:ilvl w:val="2"/>
                <w:numId w:val="52"/>
              </w:numPr>
            </w:pPr>
            <w:r>
              <w:t>Proponents for option 1 are encouraged to provide exact numbers on the additional interference INR/loading level.</w:t>
            </w:r>
          </w:p>
        </w:tc>
      </w:tr>
    </w:tbl>
    <w:p w14:paraId="083D6584" w14:textId="60062573" w:rsidR="00A9142F" w:rsidRDefault="00A9142F" w:rsidP="00A9142F"/>
    <w:p w14:paraId="40533E31" w14:textId="58D3FDBA" w:rsidR="008A526F" w:rsidRDefault="00AE70F5" w:rsidP="00A9142F">
      <w:r>
        <w:t xml:space="preserve">In the current interference profile, the gains of CRS-IM are already </w:t>
      </w:r>
      <w:r w:rsidR="00E915A9">
        <w:t>identified</w:t>
      </w:r>
      <w:r w:rsidR="00B941BD">
        <w:t xml:space="preserve"> and </w:t>
      </w:r>
      <w:r w:rsidR="0097548E">
        <w:t xml:space="preserve">will assure </w:t>
      </w:r>
      <w:r w:rsidR="003A3E90">
        <w:t>minimum performance requirements with a single profile.</w:t>
      </w:r>
      <w:r w:rsidR="004F4682" w:rsidRPr="004F4682">
        <w:t xml:space="preserve"> </w:t>
      </w:r>
      <w:r w:rsidR="004F4682">
        <w:t>Other interference profiles that warrant the usage of CRS-IM will not require the UE receiver algorithm to be implemented any differently.</w:t>
      </w:r>
    </w:p>
    <w:p w14:paraId="5ED7F3B8" w14:textId="53CC387B" w:rsidR="00FF77AE" w:rsidRDefault="006A3F0B" w:rsidP="006A3F0B">
      <w:pPr>
        <w:pStyle w:val="RAN4observation0"/>
      </w:pPr>
      <w:r w:rsidRPr="006A3F0B">
        <w:t>The already agreed set of INR values is sufficient for minimum performance requirement coverage</w:t>
      </w:r>
      <w:r w:rsidR="007E4D16">
        <w:t xml:space="preserve"> as the minimum performance requirements are assured with a single profile which was already agreed.</w:t>
      </w:r>
    </w:p>
    <w:p w14:paraId="38B3593C" w14:textId="77777777" w:rsidR="009C20FF" w:rsidRPr="009C20FF" w:rsidRDefault="009858A4" w:rsidP="009F5F08">
      <w:pPr>
        <w:pStyle w:val="RAN4proposal"/>
        <w:rPr>
          <w:rStyle w:val="RAN4proposalChar0"/>
          <w:b/>
          <w:iCs/>
        </w:rPr>
      </w:pPr>
      <w:r>
        <w:rPr>
          <w:rStyle w:val="RAN4proposalChar0"/>
          <w:b/>
          <w:bCs/>
        </w:rPr>
        <w:t xml:space="preserve">Do not define </w:t>
      </w:r>
      <w:r w:rsidR="00745DA2">
        <w:rPr>
          <w:rStyle w:val="RAN4proposalChar0"/>
          <w:b/>
          <w:bCs/>
        </w:rPr>
        <w:t xml:space="preserve">any additional </w:t>
      </w:r>
      <w:r w:rsidR="009C20FF">
        <w:rPr>
          <w:rStyle w:val="RAN4proposalChar0"/>
          <w:b/>
          <w:bCs/>
        </w:rPr>
        <w:t xml:space="preserve">set of INR values. </w:t>
      </w:r>
    </w:p>
    <w:p w14:paraId="51C8BE20" w14:textId="77777777" w:rsidR="00635C60" w:rsidRPr="00635C60" w:rsidRDefault="00635C60" w:rsidP="00635C60"/>
    <w:p w14:paraId="6E66D330" w14:textId="77777777" w:rsidR="00635C60" w:rsidRPr="00A03F7B" w:rsidRDefault="00635C60" w:rsidP="00635C60">
      <w:pPr>
        <w:pStyle w:val="RAN4H3"/>
      </w:pPr>
      <w:r w:rsidRPr="00A03F7B">
        <w:t>PDSCH loading level on interference cell</w:t>
      </w:r>
    </w:p>
    <w:p w14:paraId="785806D5" w14:textId="54336DBE" w:rsidR="00A9142F" w:rsidRPr="00635C60" w:rsidRDefault="006D2F1D" w:rsidP="00A9142F">
      <w:r>
        <w:t xml:space="preserve">For the </w:t>
      </w:r>
      <w:r w:rsidR="009A06A2">
        <w:t>PDSCH loading level on interference cell</w:t>
      </w:r>
      <w:r>
        <w:t xml:space="preserve"> it has been agreed on a 20% loading level, however </w:t>
      </w:r>
      <w:r w:rsidR="00E671B1">
        <w:t xml:space="preserve">it is still open if </w:t>
      </w:r>
      <w:r w:rsidR="00E066DC">
        <w:t xml:space="preserve">more </w:t>
      </w:r>
      <w:r w:rsidR="00C242C4">
        <w:t xml:space="preserve">loading levels should be added </w:t>
      </w:r>
      <w:r w:rsidR="00C242C4">
        <w:rPr>
          <w:lang w:val="en-GB"/>
        </w:rPr>
        <w:t xml:space="preserve">(see </w:t>
      </w:r>
      <w:r w:rsidR="00C242C4">
        <w:rPr>
          <w:lang w:val="en-GB"/>
        </w:rPr>
        <w:fldChar w:fldCharType="begin"/>
      </w:r>
      <w:r w:rsidR="00C242C4">
        <w:rPr>
          <w:lang w:val="en-GB"/>
        </w:rPr>
        <w:instrText xml:space="preserve"> REF _Ref90886107 \r \h </w:instrText>
      </w:r>
      <w:r w:rsidR="00C242C4">
        <w:rPr>
          <w:lang w:val="en-GB"/>
        </w:rPr>
      </w:r>
      <w:r w:rsidR="00C242C4">
        <w:rPr>
          <w:lang w:val="en-GB"/>
        </w:rPr>
        <w:fldChar w:fldCharType="separate"/>
      </w:r>
      <w:r w:rsidR="00C242C4">
        <w:rPr>
          <w:lang w:val="en-GB"/>
        </w:rPr>
        <w:t>[1]</w:t>
      </w:r>
      <w:r w:rsidR="00C242C4">
        <w:rPr>
          <w:lang w:val="en-GB"/>
        </w:rPr>
        <w:fldChar w:fldCharType="end"/>
      </w:r>
      <w:r w:rsidR="00C242C4">
        <w:rPr>
          <w:lang w:val="en-GB"/>
        </w:rPr>
        <w:t>).</w:t>
      </w:r>
    </w:p>
    <w:tbl>
      <w:tblPr>
        <w:tblStyle w:val="TableGrid"/>
        <w:tblW w:w="4500" w:type="pct"/>
        <w:jc w:val="center"/>
        <w:tblLook w:val="04A0" w:firstRow="1" w:lastRow="0" w:firstColumn="1" w:lastColumn="0" w:noHBand="0" w:noVBand="1"/>
      </w:tblPr>
      <w:tblGrid>
        <w:gridCol w:w="8655"/>
      </w:tblGrid>
      <w:tr w:rsidR="00A9142F" w14:paraId="1A42CB0C" w14:textId="77777777" w:rsidTr="00584BB9">
        <w:trPr>
          <w:jc w:val="center"/>
        </w:trPr>
        <w:tc>
          <w:tcPr>
            <w:tcW w:w="8655" w:type="dxa"/>
          </w:tcPr>
          <w:p w14:paraId="2483C8DE" w14:textId="3BF8F060" w:rsidR="00A03F7B" w:rsidRPr="00A03F7B" w:rsidRDefault="00A03F7B" w:rsidP="00A03F7B">
            <w:pPr>
              <w:pStyle w:val="ListParagraph"/>
              <w:ind w:left="0"/>
              <w:rPr>
                <w:i/>
                <w:iCs/>
                <w:u w:val="single"/>
              </w:rPr>
            </w:pPr>
            <w:r w:rsidRPr="00A03F7B">
              <w:rPr>
                <w:i/>
                <w:iCs/>
                <w:u w:val="single"/>
              </w:rPr>
              <w:t>PDSCH loading level on interference cell</w:t>
            </w:r>
          </w:p>
          <w:p w14:paraId="3490A254" w14:textId="77777777" w:rsidR="00A03F7B" w:rsidRDefault="00A03F7B" w:rsidP="00A03F7B">
            <w:pPr>
              <w:pStyle w:val="ListParagraph"/>
              <w:numPr>
                <w:ilvl w:val="0"/>
                <w:numId w:val="53"/>
              </w:numPr>
            </w:pPr>
            <w:r>
              <w:t>20% loading level with full PRB allocation will be used for defining requirements.</w:t>
            </w:r>
          </w:p>
          <w:p w14:paraId="640B22CC" w14:textId="2E52ABAC" w:rsidR="00A9142F" w:rsidRPr="002C59F2" w:rsidRDefault="00A03F7B" w:rsidP="00A03F7B">
            <w:pPr>
              <w:pStyle w:val="ListParagraph"/>
              <w:numPr>
                <w:ilvl w:val="0"/>
                <w:numId w:val="53"/>
              </w:numPr>
            </w:pPr>
            <w:r>
              <w:t>FFS other interference loading level can be included.</w:t>
            </w:r>
          </w:p>
        </w:tc>
      </w:tr>
    </w:tbl>
    <w:p w14:paraId="0F744429" w14:textId="77777777" w:rsidR="00A9142F" w:rsidRDefault="00A9142F" w:rsidP="00A9142F"/>
    <w:p w14:paraId="1EDF482A" w14:textId="7DDFCF81" w:rsidR="00663023" w:rsidRDefault="008F438A" w:rsidP="00A9142F">
      <w:r>
        <w:t xml:space="preserve">The currently defined </w:t>
      </w:r>
      <w:r w:rsidR="006C362E">
        <w:t xml:space="preserve">PDSCH </w:t>
      </w:r>
      <w:r>
        <w:t xml:space="preserve">loading level of 20% </w:t>
      </w:r>
      <w:r w:rsidR="006C362E">
        <w:t xml:space="preserve">on the interference cell(s) </w:t>
      </w:r>
      <w:r w:rsidR="00FD50C9">
        <w:t>ma</w:t>
      </w:r>
      <w:r w:rsidR="009E0E7F">
        <w:t>kes it so</w:t>
      </w:r>
      <w:r w:rsidR="00FB19C2">
        <w:t xml:space="preserve">, that </w:t>
      </w:r>
      <w:r w:rsidR="002B1E7F">
        <w:t xml:space="preserve">IM </w:t>
      </w:r>
      <w:r w:rsidR="00F0405A">
        <w:t xml:space="preserve">will </w:t>
      </w:r>
      <w:r w:rsidR="00F81610">
        <w:t>also</w:t>
      </w:r>
      <w:r w:rsidR="00F0405A">
        <w:t xml:space="preserve"> be applied to REs, </w:t>
      </w:r>
      <w:r w:rsidR="000479E2">
        <w:t>which</w:t>
      </w:r>
      <w:r w:rsidR="00F0405A">
        <w:t xml:space="preserve"> </w:t>
      </w:r>
      <w:r w:rsidR="00615E45">
        <w:t xml:space="preserve">do not </w:t>
      </w:r>
      <w:r w:rsidR="00F00EA9">
        <w:t>experience interference</w:t>
      </w:r>
      <w:r w:rsidR="00424E74">
        <w:t xml:space="preserve"> </w:t>
      </w:r>
      <w:r w:rsidR="00FF4CF1">
        <w:t>(this is assuming the algorithm does not include detection of such cases)</w:t>
      </w:r>
      <w:r w:rsidR="008C5ADE">
        <w:t xml:space="preserve"> and</w:t>
      </w:r>
      <w:r w:rsidR="00FF4CCA">
        <w:t xml:space="preserve"> emphasizes </w:t>
      </w:r>
      <w:r w:rsidR="00314BDF">
        <w:t>po</w:t>
      </w:r>
      <w:r w:rsidR="009A7B6D">
        <w:t xml:space="preserve">tential </w:t>
      </w:r>
      <w:r w:rsidR="00D00B3E">
        <w:t>performan</w:t>
      </w:r>
      <w:r w:rsidR="00314BDF">
        <w:t>ce decreases</w:t>
      </w:r>
      <w:r w:rsidR="00FF4CF1">
        <w:t xml:space="preserve">. </w:t>
      </w:r>
      <w:r w:rsidR="00E507BC">
        <w:t>In co</w:t>
      </w:r>
      <w:r w:rsidR="00E22980">
        <w:t>ntrast</w:t>
      </w:r>
      <w:r w:rsidR="00E507BC">
        <w:t xml:space="preserve">, </w:t>
      </w:r>
      <w:r w:rsidR="00F5768E">
        <w:t xml:space="preserve">a high loading level </w:t>
      </w:r>
      <w:r w:rsidR="00274D90">
        <w:t xml:space="preserve">can highlight the </w:t>
      </w:r>
      <w:r w:rsidR="00FF4CCA">
        <w:t xml:space="preserve">full </w:t>
      </w:r>
      <w:r w:rsidR="00274D90">
        <w:t>performance increase potential of CRS-IM</w:t>
      </w:r>
      <w:r w:rsidR="00921EA0">
        <w:t>, however it m</w:t>
      </w:r>
      <w:r w:rsidR="005256A1">
        <w:t xml:space="preserve">ight mask </w:t>
      </w:r>
      <w:r w:rsidR="00F50A2F">
        <w:t xml:space="preserve">the </w:t>
      </w:r>
      <w:r w:rsidR="00AB696D">
        <w:t>shortcomings</w:t>
      </w:r>
      <w:r w:rsidR="00F50A2F">
        <w:t xml:space="preserve"> of </w:t>
      </w:r>
      <w:r w:rsidR="001E25AC">
        <w:t xml:space="preserve">a </w:t>
      </w:r>
      <w:r w:rsidR="00F50A2F">
        <w:t>simple CRS-IM implementation</w:t>
      </w:r>
      <w:r w:rsidR="001E25AC">
        <w:t>.</w:t>
      </w:r>
    </w:p>
    <w:p w14:paraId="0D3DF806" w14:textId="6DAA9509" w:rsidR="0076772F" w:rsidRDefault="007D7E59" w:rsidP="0076772F">
      <w:pPr>
        <w:pStyle w:val="RAN4observation0"/>
      </w:pPr>
      <w:r>
        <w:t>Low loading levels represent a worst case for the CRS-IM feature as IM is applied to resources that do not experience interference (assuming the algorithm does not include detection of such cases). High loading levels can mask the downsides of simple CRS-IM implementations, but also highlight the performance increase potential of CRS-IM.</w:t>
      </w:r>
      <w:r w:rsidR="00A3771D">
        <w:t xml:space="preserve"> Both scenarios should be included in testing.</w:t>
      </w:r>
    </w:p>
    <w:p w14:paraId="60964550" w14:textId="61968B7C" w:rsidR="0053272A" w:rsidRDefault="006753A6" w:rsidP="007D7E59">
      <w:pPr>
        <w:pStyle w:val="RAN4proposal"/>
      </w:pPr>
      <w:r>
        <w:t>RAN4 to also include a loading level of 80%.</w:t>
      </w:r>
    </w:p>
    <w:p w14:paraId="2E181F67" w14:textId="77777777" w:rsidR="000557F9" w:rsidRPr="00A9142F" w:rsidRDefault="000557F9" w:rsidP="00A9142F"/>
    <w:p w14:paraId="7A67803B" w14:textId="30ACBEE0" w:rsidR="00A9142F" w:rsidRDefault="00A03F7B" w:rsidP="00A03F7B">
      <w:pPr>
        <w:pStyle w:val="RAN4H2"/>
      </w:pPr>
      <w:r w:rsidRPr="00A03F7B">
        <w:t>Common parameters for target and interfering cells</w:t>
      </w:r>
    </w:p>
    <w:p w14:paraId="6E235843" w14:textId="27837850" w:rsidR="00E90B49" w:rsidRPr="00E90B49" w:rsidRDefault="00E90B49" w:rsidP="00E90B49">
      <w:r>
        <w:t xml:space="preserve">For the </w:t>
      </w:r>
      <w:r w:rsidR="009F6C79">
        <w:t xml:space="preserve">issue of </w:t>
      </w:r>
      <w:r>
        <w:t xml:space="preserve">number of LTE CRS ports used, </w:t>
      </w:r>
      <w:r w:rsidR="00DD6EE5">
        <w:t>i</w:t>
      </w:r>
      <w:r>
        <w:t xml:space="preserve">t is currently not defined, how many ports should be covered by the requirements (see </w:t>
      </w:r>
      <w:r>
        <w:fldChar w:fldCharType="begin"/>
      </w:r>
      <w:r>
        <w:instrText xml:space="preserve"> REF _Ref90886107 \r \h </w:instrText>
      </w:r>
      <w:r>
        <w:fldChar w:fldCharType="separate"/>
      </w:r>
      <w:r>
        <w:t>[1]</w:t>
      </w:r>
      <w:r>
        <w:fldChar w:fldCharType="end"/>
      </w:r>
      <w:r>
        <w:t>).</w:t>
      </w:r>
    </w:p>
    <w:tbl>
      <w:tblPr>
        <w:tblStyle w:val="TableGrid"/>
        <w:tblW w:w="4500" w:type="pct"/>
        <w:jc w:val="center"/>
        <w:tblLook w:val="04A0" w:firstRow="1" w:lastRow="0" w:firstColumn="1" w:lastColumn="0" w:noHBand="0" w:noVBand="1"/>
      </w:tblPr>
      <w:tblGrid>
        <w:gridCol w:w="8655"/>
      </w:tblGrid>
      <w:tr w:rsidR="00A9142F" w14:paraId="3115E42D" w14:textId="77777777" w:rsidTr="00584BB9">
        <w:trPr>
          <w:jc w:val="center"/>
        </w:trPr>
        <w:tc>
          <w:tcPr>
            <w:tcW w:w="8655" w:type="dxa"/>
          </w:tcPr>
          <w:p w14:paraId="3CD43020" w14:textId="77777777" w:rsidR="00A03F7B" w:rsidRPr="00A03F7B" w:rsidRDefault="00A03F7B" w:rsidP="00A03F7B">
            <w:pPr>
              <w:rPr>
                <w:i/>
                <w:iCs/>
                <w:u w:val="single"/>
                <w:lang w:val="en-GB"/>
              </w:rPr>
            </w:pPr>
            <w:r w:rsidRPr="00A03F7B">
              <w:rPr>
                <w:i/>
                <w:iCs/>
                <w:u w:val="single"/>
                <w:lang w:val="en-GB"/>
              </w:rPr>
              <w:t>Further discuss the LTE CRS port number</w:t>
            </w:r>
          </w:p>
          <w:p w14:paraId="3346FDF0" w14:textId="77777777" w:rsidR="00A03F7B" w:rsidRPr="00A03F7B" w:rsidRDefault="00A03F7B" w:rsidP="00A03F7B">
            <w:pPr>
              <w:numPr>
                <w:ilvl w:val="0"/>
                <w:numId w:val="54"/>
              </w:numPr>
            </w:pPr>
            <w:r w:rsidRPr="00A03F7B">
              <w:t xml:space="preserve">Option 1: Only cover 4 CRS ports </w:t>
            </w:r>
          </w:p>
          <w:p w14:paraId="4588B083" w14:textId="77777777" w:rsidR="00A03F7B" w:rsidRPr="00A03F7B" w:rsidRDefault="00A03F7B" w:rsidP="00A03F7B">
            <w:pPr>
              <w:numPr>
                <w:ilvl w:val="0"/>
                <w:numId w:val="54"/>
              </w:numPr>
            </w:pPr>
            <w:r w:rsidRPr="00A03F7B">
              <w:t>Option 2: Cover 2 and 4 CRS ports</w:t>
            </w:r>
          </w:p>
          <w:p w14:paraId="27E860A4" w14:textId="6F62B119" w:rsidR="00A03F7B" w:rsidRPr="00A03F7B" w:rsidRDefault="00A03F7B" w:rsidP="00A03F7B">
            <w:pPr>
              <w:numPr>
                <w:ilvl w:val="0"/>
                <w:numId w:val="54"/>
              </w:numPr>
            </w:pPr>
            <w:r w:rsidRPr="00A03F7B">
              <w:t>Option 3: Only cover 2 CRS ports</w:t>
            </w:r>
          </w:p>
          <w:p w14:paraId="6FAF3F22" w14:textId="77777777" w:rsidR="00A9142F" w:rsidRPr="002C59F2" w:rsidRDefault="00A9142F" w:rsidP="00A03F7B"/>
        </w:tc>
      </w:tr>
    </w:tbl>
    <w:p w14:paraId="2FDF70AF" w14:textId="77777777" w:rsidR="00A9142F" w:rsidRDefault="00A9142F" w:rsidP="00A9142F"/>
    <w:p w14:paraId="04793303" w14:textId="0AAD2A13" w:rsidR="00F205D0" w:rsidRDefault="001E5FA8" w:rsidP="00A9142F">
      <w:r>
        <w:t>We s</w:t>
      </w:r>
      <w:r w:rsidR="00814492">
        <w:t>e</w:t>
      </w:r>
      <w:r>
        <w:t xml:space="preserve">e 2 ports being the most common deployment. In </w:t>
      </w:r>
      <w:r w:rsidR="006C652F">
        <w:t>addition,</w:t>
      </w:r>
      <w:r>
        <w:t xml:space="preserve"> when using LTE CRS ports 2 and 3, they have less CRS REs </w:t>
      </w:r>
      <w:r w:rsidR="009B1EDD">
        <w:t>than port 0 and 1</w:t>
      </w:r>
      <w:r w:rsidR="00C710E5">
        <w:t>, in the most common configurations.</w:t>
      </w:r>
    </w:p>
    <w:p w14:paraId="49ED3A4C" w14:textId="3FA03BAF" w:rsidR="00992924" w:rsidRDefault="003A7125" w:rsidP="00992924">
      <w:pPr>
        <w:pStyle w:val="RAN4observation0"/>
      </w:pPr>
      <w:r>
        <w:t xml:space="preserve">2 </w:t>
      </w:r>
      <w:r w:rsidR="00B51443">
        <w:t xml:space="preserve">CRS </w:t>
      </w:r>
      <w:r>
        <w:t>ports are the most common deployment</w:t>
      </w:r>
      <w:r w:rsidR="00E71C7B">
        <w:t xml:space="preserve"> (option 3)</w:t>
      </w:r>
      <w:r w:rsidR="00992924">
        <w:t>.</w:t>
      </w:r>
    </w:p>
    <w:p w14:paraId="4ABB9571" w14:textId="7C0EDF3B" w:rsidR="00992924" w:rsidRPr="00992924" w:rsidRDefault="005444C7" w:rsidP="00FE4B39">
      <w:pPr>
        <w:pStyle w:val="RAN4observation0"/>
      </w:pPr>
      <w:r>
        <w:t xml:space="preserve">Including </w:t>
      </w:r>
      <w:r w:rsidR="006C6478">
        <w:t xml:space="preserve">4 CRS ports </w:t>
      </w:r>
      <w:r w:rsidR="00BD397B">
        <w:t xml:space="preserve">in addition to </w:t>
      </w:r>
      <w:r w:rsidR="00E83D9A">
        <w:t>2</w:t>
      </w:r>
      <w:r w:rsidR="00BD397B">
        <w:t xml:space="preserve"> CRS ports </w:t>
      </w:r>
      <w:r w:rsidR="00E71C7B">
        <w:t xml:space="preserve">(option 2) </w:t>
      </w:r>
      <w:r w:rsidR="00963A64">
        <w:t xml:space="preserve">is not in our view </w:t>
      </w:r>
      <w:r w:rsidR="00E71C7B">
        <w:t>required but</w:t>
      </w:r>
      <w:r w:rsidR="00963A64">
        <w:t xml:space="preserve"> can be an option</w:t>
      </w:r>
      <w:r w:rsidR="00002A50">
        <w:t>,</w:t>
      </w:r>
      <w:r w:rsidR="00963A64">
        <w:t xml:space="preserve"> if </w:t>
      </w:r>
      <w:r w:rsidR="007B30C0">
        <w:t>requested by companies.</w:t>
      </w:r>
    </w:p>
    <w:p w14:paraId="552ABDBD" w14:textId="11574D7B" w:rsidR="00711F8E" w:rsidRPr="00711F8E" w:rsidRDefault="009108BA" w:rsidP="00711F8E">
      <w:pPr>
        <w:pStyle w:val="RAN4proposal"/>
        <w:rPr>
          <w:lang w:val="en-GB"/>
        </w:rPr>
      </w:pPr>
      <w:r>
        <w:rPr>
          <w:lang w:val="en-GB"/>
        </w:rPr>
        <w:t>B</w:t>
      </w:r>
      <w:r w:rsidR="00DC2B32">
        <w:rPr>
          <w:lang w:val="en-GB"/>
        </w:rPr>
        <w:t>oth option 2 and option 3</w:t>
      </w:r>
      <w:r>
        <w:rPr>
          <w:lang w:val="en-GB"/>
        </w:rPr>
        <w:t xml:space="preserve"> are </w:t>
      </w:r>
      <w:r w:rsidR="001D7B8F">
        <w:rPr>
          <w:lang w:val="en-GB"/>
        </w:rPr>
        <w:t>acceptable.</w:t>
      </w:r>
    </w:p>
    <w:p w14:paraId="4B9D8CEE" w14:textId="77777777" w:rsidR="00022C31" w:rsidRDefault="00022C31" w:rsidP="00A9142F"/>
    <w:p w14:paraId="572F50EE" w14:textId="77777777" w:rsidR="00A9142F" w:rsidRPr="00A9142F" w:rsidRDefault="00A9142F" w:rsidP="00A9142F">
      <w:pPr>
        <w:rPr>
          <w:highlight w:val="yellow"/>
          <w:lang w:val="en-GB"/>
        </w:rPr>
      </w:pPr>
    </w:p>
    <w:p w14:paraId="7FB5D6AC" w14:textId="77777777" w:rsidR="00C21ADB" w:rsidRPr="0028713C" w:rsidRDefault="00C21ADB" w:rsidP="00A9142F">
      <w:pPr>
        <w:pStyle w:val="RAN4H1"/>
      </w:pPr>
      <w:r w:rsidRPr="0028713C">
        <w:t>Conclusion</w:t>
      </w:r>
    </w:p>
    <w:p w14:paraId="3453B4E2" w14:textId="2936E5F5" w:rsidR="000D50E7" w:rsidRPr="001D1C28" w:rsidRDefault="00DA0745" w:rsidP="00416ECF">
      <w:pPr>
        <w:pStyle w:val="RAN4proposal"/>
        <w:numPr>
          <w:ilvl w:val="0"/>
          <w:numId w:val="0"/>
        </w:numPr>
        <w:rPr>
          <w:b w:val="0"/>
          <w:iCs w:val="0"/>
          <w:szCs w:val="22"/>
        </w:rPr>
      </w:pPr>
      <w:r w:rsidRPr="00DA0745">
        <w:rPr>
          <w:b w:val="0"/>
          <w:iCs w:val="0"/>
          <w:szCs w:val="22"/>
          <w:lang w:val="en-GB"/>
        </w:rPr>
        <w:t xml:space="preserve">In this contribution we have provided our views on various open issues with relation to </w:t>
      </w:r>
      <w:r w:rsidR="000D50E7">
        <w:rPr>
          <w:b w:val="0"/>
          <w:iCs w:val="0"/>
          <w:szCs w:val="22"/>
          <w:lang w:val="en-GB"/>
        </w:rPr>
        <w:t>the Test Setup</w:t>
      </w:r>
      <w:r w:rsidR="00E65DB0">
        <w:rPr>
          <w:b w:val="0"/>
          <w:iCs w:val="0"/>
          <w:szCs w:val="22"/>
          <w:lang w:val="en-GB"/>
        </w:rPr>
        <w:t xml:space="preserve"> for CRS-IM. </w:t>
      </w:r>
      <w:r w:rsidR="003B5B4A">
        <w:rPr>
          <w:b w:val="0"/>
          <w:iCs w:val="0"/>
          <w:szCs w:val="22"/>
          <w:lang w:val="en-GB"/>
        </w:rPr>
        <w:t xml:space="preserve">We make proposals concerning </w:t>
      </w:r>
      <w:r w:rsidR="001D1C28">
        <w:rPr>
          <w:b w:val="0"/>
          <w:iCs w:val="0"/>
          <w:szCs w:val="22"/>
          <w:lang w:val="en-GB"/>
        </w:rPr>
        <w:t xml:space="preserve">the area of Interference Model and </w:t>
      </w:r>
      <w:r w:rsidR="001D1C28" w:rsidRPr="001D1C28">
        <w:rPr>
          <w:b w:val="0"/>
          <w:iCs w:val="0"/>
          <w:szCs w:val="22"/>
          <w:lang w:val="en-GB"/>
        </w:rPr>
        <w:t>Common parameters for target and interfering cells</w:t>
      </w:r>
      <w:r w:rsidR="001D1C28">
        <w:rPr>
          <w:b w:val="0"/>
          <w:iCs w:val="0"/>
          <w:szCs w:val="22"/>
          <w:lang w:val="en-GB"/>
        </w:rPr>
        <w:t>.</w:t>
      </w:r>
    </w:p>
    <w:p w14:paraId="16E195E2" w14:textId="7E9532C0" w:rsidR="000D50E7" w:rsidRDefault="00720A5C" w:rsidP="00416ECF">
      <w:pPr>
        <w:pStyle w:val="RAN4proposal"/>
        <w:numPr>
          <w:ilvl w:val="0"/>
          <w:numId w:val="0"/>
        </w:numPr>
        <w:rPr>
          <w:b w:val="0"/>
          <w:iCs w:val="0"/>
          <w:szCs w:val="22"/>
          <w:lang w:val="en-GB"/>
        </w:rPr>
      </w:pPr>
      <w:r w:rsidRPr="00720A5C">
        <w:rPr>
          <w:b w:val="0"/>
          <w:iCs w:val="0"/>
          <w:szCs w:val="22"/>
          <w:lang w:val="en-GB"/>
        </w:rPr>
        <w:t>We have made the following observations and proposals:</w:t>
      </w:r>
    </w:p>
    <w:p w14:paraId="03D56A74" w14:textId="403192BC" w:rsidR="00720A5C" w:rsidRDefault="00720A5C" w:rsidP="00720A5C">
      <w:pPr>
        <w:rPr>
          <w:lang w:val="en-GB"/>
        </w:rPr>
      </w:pPr>
    </w:p>
    <w:p w14:paraId="48D71827" w14:textId="18BA69FC" w:rsidR="002E7A3F" w:rsidRPr="002E7A3F" w:rsidRDefault="002E7A3F" w:rsidP="00720A5C">
      <w:pPr>
        <w:rPr>
          <w:u w:val="single"/>
          <w:lang w:val="en-GB"/>
        </w:rPr>
      </w:pPr>
      <w:r w:rsidRPr="002E7A3F">
        <w:rPr>
          <w:u w:val="single"/>
          <w:lang w:val="en-GB"/>
        </w:rPr>
        <w:t>General Test Setup</w:t>
      </w:r>
    </w:p>
    <w:p w14:paraId="3D9C940D" w14:textId="77777777" w:rsidR="002E7A3F" w:rsidRPr="00E90B49" w:rsidRDefault="002E7A3F" w:rsidP="002E7A3F">
      <w:pPr>
        <w:pStyle w:val="RAN4Observation"/>
        <w:numPr>
          <w:ilvl w:val="0"/>
          <w:numId w:val="59"/>
        </w:numPr>
      </w:pPr>
      <w:r w:rsidRPr="00E90B49">
        <w:t>It has been agreed to support a default assumption for the needed parameters with no special relation to scenario 1 or 2.</w:t>
      </w:r>
    </w:p>
    <w:p w14:paraId="3AE87ECE" w14:textId="77777777" w:rsidR="002E7A3F" w:rsidRPr="002E7A3F" w:rsidRDefault="002E7A3F" w:rsidP="002E7A3F">
      <w:pPr>
        <w:pStyle w:val="RAN4proposal"/>
        <w:numPr>
          <w:ilvl w:val="0"/>
          <w:numId w:val="60"/>
        </w:numPr>
        <w:rPr>
          <w:lang w:val="en-GB"/>
        </w:rPr>
      </w:pPr>
      <w:r w:rsidRPr="002E7A3F">
        <w:rPr>
          <w:lang w:val="en-GB"/>
        </w:rPr>
        <w:t xml:space="preserve">At this point, RAN4 should not consider defining corresponding </w:t>
      </w:r>
      <w:proofErr w:type="spellStart"/>
      <w:r w:rsidRPr="002E7A3F">
        <w:rPr>
          <w:lang w:val="en-GB"/>
        </w:rPr>
        <w:t>demod</w:t>
      </w:r>
      <w:proofErr w:type="spellEnd"/>
      <w:r w:rsidRPr="002E7A3F">
        <w:rPr>
          <w:lang w:val="en-GB"/>
        </w:rPr>
        <w:t xml:space="preserve"> requirements for scenario 2.</w:t>
      </w:r>
    </w:p>
    <w:p w14:paraId="1E2551A8" w14:textId="77777777" w:rsidR="002E7A3F" w:rsidRPr="00720A5C" w:rsidRDefault="002E7A3F" w:rsidP="00720A5C">
      <w:pPr>
        <w:rPr>
          <w:lang w:val="en-GB"/>
        </w:rPr>
      </w:pPr>
    </w:p>
    <w:p w14:paraId="6A9827CF" w14:textId="0A4F14E7" w:rsidR="00B6408D" w:rsidRDefault="00416ECF" w:rsidP="00416ECF">
      <w:pPr>
        <w:pStyle w:val="RAN4proposal"/>
        <w:numPr>
          <w:ilvl w:val="0"/>
          <w:numId w:val="0"/>
        </w:numPr>
        <w:rPr>
          <w:b w:val="0"/>
          <w:bCs/>
          <w:u w:val="single"/>
          <w:lang w:val="en-GB"/>
        </w:rPr>
      </w:pPr>
      <w:r w:rsidRPr="00C0753E">
        <w:rPr>
          <w:b w:val="0"/>
          <w:bCs/>
          <w:u w:val="single"/>
          <w:lang w:val="en-GB"/>
        </w:rPr>
        <w:t>Interference power level</w:t>
      </w:r>
    </w:p>
    <w:p w14:paraId="49543B64" w14:textId="77777777" w:rsidR="00C0753E" w:rsidRDefault="00C0753E" w:rsidP="002E7A3F">
      <w:pPr>
        <w:pStyle w:val="RAN4Observation"/>
      </w:pPr>
      <w:r w:rsidRPr="006A3F0B">
        <w:t>The already agreed set of INR values is sufficient for minimum performance requirement coverage</w:t>
      </w:r>
      <w:r>
        <w:t xml:space="preserve"> as the minimum performance requirements are assured with a single profile which was already agreed.</w:t>
      </w:r>
    </w:p>
    <w:p w14:paraId="3F774A43" w14:textId="77777777" w:rsidR="00C0753E" w:rsidRDefault="00C0753E" w:rsidP="002E7A3F">
      <w:pPr>
        <w:pStyle w:val="RAN4proposal"/>
        <w:rPr>
          <w:rStyle w:val="RAN4proposalChar0"/>
          <w:b/>
          <w:bCs/>
        </w:rPr>
      </w:pPr>
      <w:r w:rsidRPr="00C0753E">
        <w:rPr>
          <w:rStyle w:val="RAN4proposalChar0"/>
          <w:b/>
          <w:bCs/>
        </w:rPr>
        <w:t xml:space="preserve">Do not define any additional set of INR values. </w:t>
      </w:r>
    </w:p>
    <w:p w14:paraId="3DE98A8E" w14:textId="77777777" w:rsidR="00171402" w:rsidRPr="00171402" w:rsidRDefault="00171402" w:rsidP="00171402"/>
    <w:p w14:paraId="6B99C3A5" w14:textId="17AD26A2" w:rsidR="00C0753E" w:rsidRPr="00171402" w:rsidRDefault="00171402" w:rsidP="00C0753E">
      <w:pPr>
        <w:rPr>
          <w:u w:val="single"/>
        </w:rPr>
      </w:pPr>
      <w:r w:rsidRPr="00171402">
        <w:rPr>
          <w:u w:val="single"/>
        </w:rPr>
        <w:t>PDSCH loading level on interference cell</w:t>
      </w:r>
    </w:p>
    <w:p w14:paraId="11F0AEF1" w14:textId="77777777" w:rsidR="009325BF" w:rsidRDefault="009325BF" w:rsidP="009325BF">
      <w:pPr>
        <w:pStyle w:val="RAN4observation0"/>
      </w:pPr>
      <w:r>
        <w:t>Low loading levels represent a worst case for the CRS-IM feature as IM is applied to resources that do not experience interference (assuming the algorithm does not include detection of such cases). High loading levels can mask the downsides of simple CRS-IM implementations, but also highlight the performance increase potential of CRS-IM. Both scenarios should be included in testing.</w:t>
      </w:r>
    </w:p>
    <w:p w14:paraId="59741E67" w14:textId="77777777" w:rsidR="009325BF" w:rsidRDefault="009325BF" w:rsidP="009325BF">
      <w:pPr>
        <w:pStyle w:val="RAN4proposal"/>
      </w:pPr>
      <w:r>
        <w:t>RAN4 to also include a loading level of 80%.</w:t>
      </w:r>
    </w:p>
    <w:p w14:paraId="61A92EF3" w14:textId="76CE5715" w:rsidR="008463CA" w:rsidRDefault="008463CA" w:rsidP="008463CA"/>
    <w:p w14:paraId="64EFA734" w14:textId="58EE695B" w:rsidR="002E7A3F" w:rsidRPr="002E7A3F" w:rsidRDefault="002E7A3F" w:rsidP="008463CA">
      <w:pPr>
        <w:rPr>
          <w:u w:val="single"/>
        </w:rPr>
      </w:pPr>
      <w:r w:rsidRPr="002E7A3F">
        <w:rPr>
          <w:u w:val="single"/>
        </w:rPr>
        <w:t>Common parameters for target and interfering cells</w:t>
      </w:r>
    </w:p>
    <w:p w14:paraId="09696DE5" w14:textId="77777777" w:rsidR="008463CA" w:rsidRDefault="008463CA" w:rsidP="008463CA">
      <w:pPr>
        <w:pStyle w:val="RAN4observation0"/>
      </w:pPr>
      <w:r>
        <w:t>2 CRS ports are the most common deployment (option 3).</w:t>
      </w:r>
    </w:p>
    <w:p w14:paraId="2CA9A95C" w14:textId="77777777" w:rsidR="008463CA" w:rsidRPr="00992924" w:rsidRDefault="008463CA" w:rsidP="008463CA">
      <w:pPr>
        <w:pStyle w:val="RAN4observation0"/>
      </w:pPr>
      <w:r>
        <w:t>Including 4 CRS ports in addition to 2 CRS ports (option 2) is not in our view required but can be an option, if requested by companies.</w:t>
      </w:r>
    </w:p>
    <w:p w14:paraId="03D2E69F" w14:textId="77777777" w:rsidR="008463CA" w:rsidRPr="00711F8E" w:rsidRDefault="008463CA" w:rsidP="008463CA">
      <w:pPr>
        <w:pStyle w:val="RAN4proposal"/>
        <w:rPr>
          <w:lang w:val="en-GB"/>
        </w:rPr>
      </w:pPr>
      <w:r>
        <w:rPr>
          <w:lang w:val="en-GB"/>
        </w:rPr>
        <w:t>Both option 2 and option 3 are acceptable.</w:t>
      </w:r>
    </w:p>
    <w:p w14:paraId="31A07B14" w14:textId="77777777" w:rsidR="002065F5" w:rsidRDefault="002065F5"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75577A40" w14:textId="032868FD" w:rsidR="0083621D" w:rsidRPr="00E90B49" w:rsidRDefault="00A805EC" w:rsidP="00E90B49">
      <w:pPr>
        <w:pStyle w:val="ListParagraph"/>
        <w:numPr>
          <w:ilvl w:val="0"/>
          <w:numId w:val="5"/>
        </w:numPr>
        <w:ind w:right="-22"/>
        <w:rPr>
          <w:lang w:val="en-GB"/>
        </w:rPr>
      </w:pPr>
      <w:bookmarkStart w:id="5" w:name="_Ref46946874"/>
      <w:bookmarkStart w:id="6" w:name="_Ref90886107"/>
      <w:r w:rsidRPr="00A805EC">
        <w:rPr>
          <w:lang w:val="en-GB"/>
        </w:rPr>
        <w:t>R4</w:t>
      </w:r>
      <w:bookmarkEnd w:id="5"/>
      <w:r w:rsidR="005C155D">
        <w:rPr>
          <w:lang w:val="en-GB"/>
        </w:rPr>
        <w:t>-2120705 – WF on CRS-IM receiver in scenarios with overlapping spectrum for LTE and NR.</w:t>
      </w:r>
      <w:bookmarkEnd w:id="6"/>
    </w:p>
    <w:sectPr w:rsidR="0083621D" w:rsidRPr="00E90B4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3A8E1" w14:textId="77777777" w:rsidR="006B6159" w:rsidRDefault="006B6159" w:rsidP="00001C9B">
      <w:pPr>
        <w:spacing w:after="0" w:line="240" w:lineRule="auto"/>
      </w:pPr>
      <w:r>
        <w:separator/>
      </w:r>
    </w:p>
  </w:endnote>
  <w:endnote w:type="continuationSeparator" w:id="0">
    <w:p w14:paraId="0050BBC2" w14:textId="77777777" w:rsidR="006B6159" w:rsidRDefault="006B6159" w:rsidP="00001C9B">
      <w:pPr>
        <w:spacing w:after="0" w:line="240" w:lineRule="auto"/>
      </w:pPr>
      <w:r>
        <w:continuationSeparator/>
      </w:r>
    </w:p>
  </w:endnote>
  <w:endnote w:type="continuationNotice" w:id="1">
    <w:p w14:paraId="09029DDB" w14:textId="77777777" w:rsidR="006B6159" w:rsidRDefault="006B61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011029" w14:textId="77777777" w:rsidR="006B6159" w:rsidRDefault="006B6159" w:rsidP="00001C9B">
      <w:pPr>
        <w:spacing w:after="0" w:line="240" w:lineRule="auto"/>
      </w:pPr>
      <w:r>
        <w:separator/>
      </w:r>
    </w:p>
  </w:footnote>
  <w:footnote w:type="continuationSeparator" w:id="0">
    <w:p w14:paraId="5C268B6F" w14:textId="77777777" w:rsidR="006B6159" w:rsidRDefault="006B6159" w:rsidP="00001C9B">
      <w:pPr>
        <w:spacing w:after="0" w:line="240" w:lineRule="auto"/>
      </w:pPr>
      <w:r>
        <w:continuationSeparator/>
      </w:r>
    </w:p>
  </w:footnote>
  <w:footnote w:type="continuationNotice" w:id="1">
    <w:p w14:paraId="587DD2A7" w14:textId="77777777" w:rsidR="006B6159" w:rsidRDefault="006B61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45AD6"/>
    <w:multiLevelType w:val="hybridMultilevel"/>
    <w:tmpl w:val="00868244"/>
    <w:lvl w:ilvl="0" w:tplc="04090001">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1" w15:restartNumberingAfterBreak="0">
    <w:nsid w:val="03837903"/>
    <w:multiLevelType w:val="hybridMultilevel"/>
    <w:tmpl w:val="2F7C116C"/>
    <w:lvl w:ilvl="0" w:tplc="35D81D6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A0D25"/>
    <w:multiLevelType w:val="multilevel"/>
    <w:tmpl w:val="CD9A1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 w15:restartNumberingAfterBreak="0">
    <w:nsid w:val="13DE657E"/>
    <w:multiLevelType w:val="hybridMultilevel"/>
    <w:tmpl w:val="FFFFFFFF"/>
    <w:lvl w:ilvl="0" w:tplc="B566C264">
      <w:start w:val="1"/>
      <w:numFmt w:val="decimal"/>
      <w:lvlText w:val="%1."/>
      <w:lvlJc w:val="left"/>
      <w:pPr>
        <w:ind w:left="720" w:hanging="360"/>
      </w:pPr>
    </w:lvl>
    <w:lvl w:ilvl="1" w:tplc="2EC45BB8">
      <w:start w:val="1"/>
      <w:numFmt w:val="decimal"/>
      <w:lvlText w:val="%2."/>
      <w:lvlJc w:val="left"/>
      <w:pPr>
        <w:ind w:left="1440" w:hanging="360"/>
      </w:pPr>
    </w:lvl>
    <w:lvl w:ilvl="2" w:tplc="FB848316">
      <w:start w:val="1"/>
      <w:numFmt w:val="lowerRoman"/>
      <w:lvlText w:val="%3."/>
      <w:lvlJc w:val="right"/>
      <w:pPr>
        <w:ind w:left="2160" w:hanging="180"/>
      </w:pPr>
    </w:lvl>
    <w:lvl w:ilvl="3" w:tplc="63924028">
      <w:start w:val="1"/>
      <w:numFmt w:val="decimal"/>
      <w:lvlText w:val="%4."/>
      <w:lvlJc w:val="left"/>
      <w:pPr>
        <w:ind w:left="2880" w:hanging="360"/>
      </w:pPr>
    </w:lvl>
    <w:lvl w:ilvl="4" w:tplc="C70C9EEA">
      <w:start w:val="1"/>
      <w:numFmt w:val="lowerLetter"/>
      <w:lvlText w:val="%5."/>
      <w:lvlJc w:val="left"/>
      <w:pPr>
        <w:ind w:left="3600" w:hanging="360"/>
      </w:pPr>
    </w:lvl>
    <w:lvl w:ilvl="5" w:tplc="20A24FBA">
      <w:start w:val="1"/>
      <w:numFmt w:val="lowerRoman"/>
      <w:lvlText w:val="%6."/>
      <w:lvlJc w:val="right"/>
      <w:pPr>
        <w:ind w:left="4320" w:hanging="180"/>
      </w:pPr>
    </w:lvl>
    <w:lvl w:ilvl="6" w:tplc="230869C6">
      <w:start w:val="1"/>
      <w:numFmt w:val="decimal"/>
      <w:lvlText w:val="%7."/>
      <w:lvlJc w:val="left"/>
      <w:pPr>
        <w:ind w:left="5040" w:hanging="360"/>
      </w:pPr>
    </w:lvl>
    <w:lvl w:ilvl="7" w:tplc="4798FD12">
      <w:start w:val="1"/>
      <w:numFmt w:val="lowerLetter"/>
      <w:lvlText w:val="%8."/>
      <w:lvlJc w:val="left"/>
      <w:pPr>
        <w:ind w:left="5760" w:hanging="360"/>
      </w:pPr>
    </w:lvl>
    <w:lvl w:ilvl="8" w:tplc="35706BB4">
      <w:start w:val="1"/>
      <w:numFmt w:val="lowerRoman"/>
      <w:lvlText w:val="%9."/>
      <w:lvlJc w:val="right"/>
      <w:pPr>
        <w:ind w:left="6480" w:hanging="180"/>
      </w:pPr>
    </w:lvl>
  </w:abstractNum>
  <w:abstractNum w:abstractNumId="6" w15:restartNumberingAfterBreak="0">
    <w:nsid w:val="1A0F654A"/>
    <w:multiLevelType w:val="hybridMultilevel"/>
    <w:tmpl w:val="26948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690900"/>
    <w:multiLevelType w:val="hybridMultilevel"/>
    <w:tmpl w:val="0DFCDA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2C33EC8"/>
    <w:multiLevelType w:val="hybridMultilevel"/>
    <w:tmpl w:val="C4D82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592130"/>
    <w:multiLevelType w:val="hybridMultilevel"/>
    <w:tmpl w:val="03B2447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7134AA7"/>
    <w:multiLevelType w:val="multilevel"/>
    <w:tmpl w:val="6D607D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cs="Times New Roman"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2E077C36"/>
    <w:multiLevelType w:val="hybridMultilevel"/>
    <w:tmpl w:val="FFFFFFFF"/>
    <w:lvl w:ilvl="0" w:tplc="114E34A6">
      <w:start w:val="1"/>
      <w:numFmt w:val="bullet"/>
      <w:lvlText w:val="·"/>
      <w:lvlJc w:val="left"/>
      <w:pPr>
        <w:ind w:left="720" w:hanging="360"/>
      </w:pPr>
      <w:rPr>
        <w:rFonts w:ascii="Symbol" w:hAnsi="Symbol" w:hint="default"/>
      </w:rPr>
    </w:lvl>
    <w:lvl w:ilvl="1" w:tplc="2B826782">
      <w:start w:val="1"/>
      <w:numFmt w:val="bullet"/>
      <w:lvlText w:val="o"/>
      <w:lvlJc w:val="left"/>
      <w:pPr>
        <w:ind w:left="1440" w:hanging="360"/>
      </w:pPr>
      <w:rPr>
        <w:rFonts w:ascii="Courier New" w:hAnsi="Courier New" w:hint="default"/>
      </w:rPr>
    </w:lvl>
    <w:lvl w:ilvl="2" w:tplc="5C72FBF8">
      <w:start w:val="1"/>
      <w:numFmt w:val="bullet"/>
      <w:lvlText w:val=""/>
      <w:lvlJc w:val="left"/>
      <w:pPr>
        <w:ind w:left="2160" w:hanging="360"/>
      </w:pPr>
      <w:rPr>
        <w:rFonts w:ascii="Wingdings" w:hAnsi="Wingdings" w:hint="default"/>
      </w:rPr>
    </w:lvl>
    <w:lvl w:ilvl="3" w:tplc="EB9451D6">
      <w:start w:val="1"/>
      <w:numFmt w:val="bullet"/>
      <w:lvlText w:val=""/>
      <w:lvlJc w:val="left"/>
      <w:pPr>
        <w:ind w:left="2880" w:hanging="360"/>
      </w:pPr>
      <w:rPr>
        <w:rFonts w:ascii="Symbol" w:hAnsi="Symbol" w:hint="default"/>
      </w:rPr>
    </w:lvl>
    <w:lvl w:ilvl="4" w:tplc="E4FC58F4">
      <w:start w:val="1"/>
      <w:numFmt w:val="bullet"/>
      <w:lvlText w:val="o"/>
      <w:lvlJc w:val="left"/>
      <w:pPr>
        <w:ind w:left="3600" w:hanging="360"/>
      </w:pPr>
      <w:rPr>
        <w:rFonts w:ascii="Courier New" w:hAnsi="Courier New" w:hint="default"/>
      </w:rPr>
    </w:lvl>
    <w:lvl w:ilvl="5" w:tplc="DD1C3DE0">
      <w:start w:val="1"/>
      <w:numFmt w:val="bullet"/>
      <w:lvlText w:val=""/>
      <w:lvlJc w:val="left"/>
      <w:pPr>
        <w:ind w:left="4320" w:hanging="360"/>
      </w:pPr>
      <w:rPr>
        <w:rFonts w:ascii="Wingdings" w:hAnsi="Wingdings" w:hint="default"/>
      </w:rPr>
    </w:lvl>
    <w:lvl w:ilvl="6" w:tplc="174E718E">
      <w:start w:val="1"/>
      <w:numFmt w:val="bullet"/>
      <w:lvlText w:val=""/>
      <w:lvlJc w:val="left"/>
      <w:pPr>
        <w:ind w:left="5040" w:hanging="360"/>
      </w:pPr>
      <w:rPr>
        <w:rFonts w:ascii="Symbol" w:hAnsi="Symbol" w:hint="default"/>
      </w:rPr>
    </w:lvl>
    <w:lvl w:ilvl="7" w:tplc="CAA47042">
      <w:start w:val="1"/>
      <w:numFmt w:val="bullet"/>
      <w:lvlText w:val="o"/>
      <w:lvlJc w:val="left"/>
      <w:pPr>
        <w:ind w:left="5760" w:hanging="360"/>
      </w:pPr>
      <w:rPr>
        <w:rFonts w:ascii="Courier New" w:hAnsi="Courier New" w:hint="default"/>
      </w:rPr>
    </w:lvl>
    <w:lvl w:ilvl="8" w:tplc="2F88CAA0">
      <w:start w:val="1"/>
      <w:numFmt w:val="bullet"/>
      <w:lvlText w:val=""/>
      <w:lvlJc w:val="left"/>
      <w:pPr>
        <w:ind w:left="6480" w:hanging="360"/>
      </w:pPr>
      <w:rPr>
        <w:rFonts w:ascii="Wingdings" w:hAnsi="Wingdings" w:hint="default"/>
      </w:rPr>
    </w:lvl>
  </w:abstractNum>
  <w:abstractNum w:abstractNumId="13" w15:restartNumberingAfterBreak="0">
    <w:nsid w:val="2E8E33E8"/>
    <w:multiLevelType w:val="hybridMultilevel"/>
    <w:tmpl w:val="3364F33C"/>
    <w:lvl w:ilvl="0" w:tplc="107E334E">
      <w:start w:val="1"/>
      <w:numFmt w:val="bullet"/>
      <w:lvlText w:val="•"/>
      <w:lvlJc w:val="left"/>
      <w:pPr>
        <w:tabs>
          <w:tab w:val="num" w:pos="360"/>
        </w:tabs>
        <w:ind w:left="360" w:hanging="360"/>
      </w:pPr>
      <w:rPr>
        <w:rFonts w:ascii="Arial" w:hAnsi="Arial" w:cs="Times New Roman" w:hint="default"/>
      </w:rPr>
    </w:lvl>
    <w:lvl w:ilvl="1" w:tplc="BE98673A">
      <w:start w:val="1"/>
      <w:numFmt w:val="bullet"/>
      <w:lvlText w:val="•"/>
      <w:lvlJc w:val="left"/>
      <w:pPr>
        <w:tabs>
          <w:tab w:val="num" w:pos="1080"/>
        </w:tabs>
        <w:ind w:left="1080" w:hanging="360"/>
      </w:pPr>
      <w:rPr>
        <w:rFonts w:ascii="Arial" w:hAnsi="Arial" w:cs="Times New Roman" w:hint="default"/>
      </w:rPr>
    </w:lvl>
    <w:lvl w:ilvl="2" w:tplc="B9D0E3A0">
      <w:numFmt w:val="bullet"/>
      <w:lvlText w:val="•"/>
      <w:lvlJc w:val="left"/>
      <w:pPr>
        <w:tabs>
          <w:tab w:val="num" w:pos="1800"/>
        </w:tabs>
        <w:ind w:left="1800" w:hanging="360"/>
      </w:pPr>
      <w:rPr>
        <w:rFonts w:ascii="Arial" w:hAnsi="Arial" w:cs="Times New Roman" w:hint="default"/>
      </w:rPr>
    </w:lvl>
    <w:lvl w:ilvl="3" w:tplc="037E42A0">
      <w:numFmt w:val="bullet"/>
      <w:lvlText w:val="–"/>
      <w:lvlJc w:val="left"/>
      <w:pPr>
        <w:tabs>
          <w:tab w:val="num" w:pos="2520"/>
        </w:tabs>
        <w:ind w:left="2520" w:hanging="360"/>
      </w:pPr>
      <w:rPr>
        <w:rFonts w:ascii="Arial" w:hAnsi="Arial" w:cs="Times New Roman" w:hint="default"/>
      </w:rPr>
    </w:lvl>
    <w:lvl w:ilvl="4" w:tplc="406E2F38">
      <w:numFmt w:val="bullet"/>
      <w:lvlText w:val="»"/>
      <w:lvlJc w:val="left"/>
      <w:pPr>
        <w:tabs>
          <w:tab w:val="num" w:pos="3240"/>
        </w:tabs>
        <w:ind w:left="3240" w:hanging="360"/>
      </w:pPr>
      <w:rPr>
        <w:rFonts w:ascii="Arial" w:hAnsi="Arial" w:cs="Times New Roman" w:hint="default"/>
      </w:rPr>
    </w:lvl>
    <w:lvl w:ilvl="5" w:tplc="E116C42C">
      <w:start w:val="1"/>
      <w:numFmt w:val="bullet"/>
      <w:lvlText w:val="•"/>
      <w:lvlJc w:val="left"/>
      <w:pPr>
        <w:tabs>
          <w:tab w:val="num" w:pos="3960"/>
        </w:tabs>
        <w:ind w:left="3960" w:hanging="360"/>
      </w:pPr>
      <w:rPr>
        <w:rFonts w:ascii="Arial" w:hAnsi="Arial" w:cs="Times New Roman" w:hint="default"/>
      </w:rPr>
    </w:lvl>
    <w:lvl w:ilvl="6" w:tplc="650E45D4">
      <w:start w:val="1"/>
      <w:numFmt w:val="bullet"/>
      <w:lvlText w:val="•"/>
      <w:lvlJc w:val="left"/>
      <w:pPr>
        <w:tabs>
          <w:tab w:val="num" w:pos="4680"/>
        </w:tabs>
        <w:ind w:left="4680" w:hanging="360"/>
      </w:pPr>
      <w:rPr>
        <w:rFonts w:ascii="Arial" w:hAnsi="Arial" w:cs="Times New Roman" w:hint="default"/>
      </w:rPr>
    </w:lvl>
    <w:lvl w:ilvl="7" w:tplc="6362166E">
      <w:start w:val="1"/>
      <w:numFmt w:val="bullet"/>
      <w:lvlText w:val="•"/>
      <w:lvlJc w:val="left"/>
      <w:pPr>
        <w:tabs>
          <w:tab w:val="num" w:pos="5400"/>
        </w:tabs>
        <w:ind w:left="5400" w:hanging="360"/>
      </w:pPr>
      <w:rPr>
        <w:rFonts w:ascii="Arial" w:hAnsi="Arial" w:cs="Times New Roman" w:hint="default"/>
      </w:rPr>
    </w:lvl>
    <w:lvl w:ilvl="8" w:tplc="E57EB4C4">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392160C3"/>
    <w:multiLevelType w:val="hybridMultilevel"/>
    <w:tmpl w:val="90467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6C5DB2"/>
    <w:multiLevelType w:val="hybridMultilevel"/>
    <w:tmpl w:val="83FA87E4"/>
    <w:lvl w:ilvl="0" w:tplc="08090001">
      <w:start w:val="1"/>
      <w:numFmt w:val="bullet"/>
      <w:lvlText w:val=""/>
      <w:lvlJc w:val="left"/>
      <w:pPr>
        <w:ind w:left="420" w:hanging="420"/>
      </w:pPr>
      <w:rPr>
        <w:rFonts w:ascii="Symbol" w:hAnsi="Symbol" w:hint="default"/>
      </w:rPr>
    </w:lvl>
    <w:lvl w:ilvl="1" w:tplc="AAACFD48">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22677E0"/>
    <w:multiLevelType w:val="hybridMultilevel"/>
    <w:tmpl w:val="03B24474"/>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cs="Times New Roman" w:hint="default"/>
      </w:rPr>
    </w:lvl>
    <w:lvl w:ilvl="2" w:tplc="DDE2D9DC">
      <w:start w:val="1"/>
      <w:numFmt w:val="bullet"/>
      <w:lvlText w:val="−"/>
      <w:lvlJc w:val="left"/>
      <w:pPr>
        <w:tabs>
          <w:tab w:val="num" w:pos="2160"/>
        </w:tabs>
        <w:ind w:left="2160" w:hanging="180"/>
      </w:pPr>
      <w:rPr>
        <w:rFonts w:ascii="Arial" w:hAnsi="Arial"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468A6971"/>
    <w:multiLevelType w:val="hybridMultilevel"/>
    <w:tmpl w:val="8FF059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6B43B9D"/>
    <w:multiLevelType w:val="hybridMultilevel"/>
    <w:tmpl w:val="9754F452"/>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AEE4F87"/>
    <w:multiLevelType w:val="hybridMultilevel"/>
    <w:tmpl w:val="D0A04AD6"/>
    <w:lvl w:ilvl="0" w:tplc="646CEA72">
      <w:start w:val="8"/>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hybridMultilevel"/>
    <w:tmpl w:val="83D6158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060912"/>
    <w:multiLevelType w:val="multilevel"/>
    <w:tmpl w:val="3482D2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3F63AD5"/>
    <w:multiLevelType w:val="hybridMultilevel"/>
    <w:tmpl w:val="03B24474"/>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6"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BB60EA3"/>
    <w:multiLevelType w:val="hybridMultilevel"/>
    <w:tmpl w:val="7878F48E"/>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8" w15:restartNumberingAfterBreak="0">
    <w:nsid w:val="5E203149"/>
    <w:multiLevelType w:val="hybridMultilevel"/>
    <w:tmpl w:val="CBA2B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A842FC"/>
    <w:multiLevelType w:val="hybridMultilevel"/>
    <w:tmpl w:val="03B2447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27E5451"/>
    <w:multiLevelType w:val="hybridMultilevel"/>
    <w:tmpl w:val="1FE85252"/>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80A02C5"/>
    <w:multiLevelType w:val="hybridMultilevel"/>
    <w:tmpl w:val="DE482BA8"/>
    <w:lvl w:ilvl="0" w:tplc="3A543A32">
      <w:start w:val="1"/>
      <w:numFmt w:val="bullet"/>
      <w:lvlText w:val=""/>
      <w:lvlJc w:val="left"/>
      <w:pPr>
        <w:tabs>
          <w:tab w:val="num" w:pos="720"/>
        </w:tabs>
        <w:ind w:left="720" w:hanging="360"/>
      </w:pPr>
      <w:rPr>
        <w:rFonts w:ascii="Symbol" w:hAnsi="Symbol" w:hint="default"/>
      </w:rPr>
    </w:lvl>
    <w:lvl w:ilvl="1" w:tplc="23BC5452">
      <w:numFmt w:val="bullet"/>
      <w:lvlText w:val="•"/>
      <w:lvlJc w:val="left"/>
      <w:pPr>
        <w:tabs>
          <w:tab w:val="num" w:pos="1440"/>
        </w:tabs>
        <w:ind w:left="1440" w:hanging="360"/>
      </w:pPr>
      <w:rPr>
        <w:rFonts w:ascii="Arial" w:hAnsi="Arial" w:hint="default"/>
      </w:rPr>
    </w:lvl>
    <w:lvl w:ilvl="2" w:tplc="4F06FC9C">
      <w:numFmt w:val="bullet"/>
      <w:lvlText w:val="•"/>
      <w:lvlJc w:val="left"/>
      <w:pPr>
        <w:tabs>
          <w:tab w:val="num" w:pos="2160"/>
        </w:tabs>
        <w:ind w:left="2160" w:hanging="360"/>
      </w:pPr>
      <w:rPr>
        <w:rFonts w:ascii="Arial" w:hAnsi="Arial" w:hint="default"/>
      </w:rPr>
    </w:lvl>
    <w:lvl w:ilvl="3" w:tplc="B8120608">
      <w:numFmt w:val="bullet"/>
      <w:lvlText w:val="–"/>
      <w:lvlJc w:val="left"/>
      <w:pPr>
        <w:tabs>
          <w:tab w:val="num" w:pos="2880"/>
        </w:tabs>
        <w:ind w:left="2880" w:hanging="360"/>
      </w:pPr>
      <w:rPr>
        <w:rFonts w:ascii="Arial" w:hAnsi="Arial" w:hint="default"/>
      </w:rPr>
    </w:lvl>
    <w:lvl w:ilvl="4" w:tplc="AC9C794C">
      <w:numFmt w:val="bullet"/>
      <w:lvlText w:val="»"/>
      <w:lvlJc w:val="left"/>
      <w:pPr>
        <w:tabs>
          <w:tab w:val="num" w:pos="3600"/>
        </w:tabs>
        <w:ind w:left="3600" w:hanging="360"/>
      </w:pPr>
      <w:rPr>
        <w:rFonts w:ascii="Arial" w:hAnsi="Arial" w:hint="default"/>
      </w:rPr>
    </w:lvl>
    <w:lvl w:ilvl="5" w:tplc="DF9A91D2">
      <w:numFmt w:val="bullet"/>
      <w:lvlText w:val="»"/>
      <w:lvlJc w:val="left"/>
      <w:pPr>
        <w:tabs>
          <w:tab w:val="num" w:pos="4320"/>
        </w:tabs>
        <w:ind w:left="4320" w:hanging="360"/>
      </w:pPr>
      <w:rPr>
        <w:rFonts w:ascii="Arial" w:hAnsi="Arial" w:hint="default"/>
      </w:rPr>
    </w:lvl>
    <w:lvl w:ilvl="6" w:tplc="8A345C6A" w:tentative="1">
      <w:start w:val="1"/>
      <w:numFmt w:val="bullet"/>
      <w:lvlText w:val=""/>
      <w:lvlJc w:val="left"/>
      <w:pPr>
        <w:tabs>
          <w:tab w:val="num" w:pos="5040"/>
        </w:tabs>
        <w:ind w:left="5040" w:hanging="360"/>
      </w:pPr>
      <w:rPr>
        <w:rFonts w:ascii="Symbol" w:hAnsi="Symbol" w:hint="default"/>
      </w:rPr>
    </w:lvl>
    <w:lvl w:ilvl="7" w:tplc="DD603C26" w:tentative="1">
      <w:start w:val="1"/>
      <w:numFmt w:val="bullet"/>
      <w:lvlText w:val=""/>
      <w:lvlJc w:val="left"/>
      <w:pPr>
        <w:tabs>
          <w:tab w:val="num" w:pos="5760"/>
        </w:tabs>
        <w:ind w:left="5760" w:hanging="360"/>
      </w:pPr>
      <w:rPr>
        <w:rFonts w:ascii="Symbol" w:hAnsi="Symbol" w:hint="default"/>
      </w:rPr>
    </w:lvl>
    <w:lvl w:ilvl="8" w:tplc="E00E269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A6A2384"/>
    <w:multiLevelType w:val="hybridMultilevel"/>
    <w:tmpl w:val="CEA4E6F2"/>
    <w:lvl w:ilvl="0" w:tplc="08090001">
      <w:start w:val="1"/>
      <w:numFmt w:val="bullet"/>
      <w:lvlText w:val=""/>
      <w:lvlJc w:val="left"/>
      <w:pPr>
        <w:ind w:left="420" w:hanging="420"/>
      </w:pPr>
      <w:rPr>
        <w:rFonts w:ascii="Symbol" w:hAnsi="Symbol" w:hint="default"/>
      </w:rPr>
    </w:lvl>
    <w:lvl w:ilvl="1" w:tplc="AAACFD48">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D995C5C"/>
    <w:multiLevelType w:val="hybridMultilevel"/>
    <w:tmpl w:val="03B2447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DA23677"/>
    <w:multiLevelType w:val="hybridMultilevel"/>
    <w:tmpl w:val="03B24474"/>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6" w15:restartNumberingAfterBreak="0">
    <w:nsid w:val="721D0F9C"/>
    <w:multiLevelType w:val="hybridMultilevel"/>
    <w:tmpl w:val="2556D8F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9FB596A"/>
    <w:multiLevelType w:val="hybridMultilevel"/>
    <w:tmpl w:val="023652A6"/>
    <w:lvl w:ilvl="0" w:tplc="2A986958">
      <w:start w:val="1"/>
      <w:numFmt w:val="bullet"/>
      <w:lvlText w:val=""/>
      <w:lvlJc w:val="left"/>
      <w:pPr>
        <w:tabs>
          <w:tab w:val="num" w:pos="720"/>
        </w:tabs>
        <w:ind w:left="720" w:hanging="360"/>
      </w:pPr>
      <w:rPr>
        <w:rFonts w:ascii="Symbol" w:hAnsi="Symbol" w:hint="default"/>
      </w:rPr>
    </w:lvl>
    <w:lvl w:ilvl="1" w:tplc="F74CD9F4" w:tentative="1">
      <w:start w:val="1"/>
      <w:numFmt w:val="bullet"/>
      <w:lvlText w:val=""/>
      <w:lvlJc w:val="left"/>
      <w:pPr>
        <w:tabs>
          <w:tab w:val="num" w:pos="1440"/>
        </w:tabs>
        <w:ind w:left="1440" w:hanging="360"/>
      </w:pPr>
      <w:rPr>
        <w:rFonts w:ascii="Symbol" w:hAnsi="Symbol" w:hint="default"/>
      </w:rPr>
    </w:lvl>
    <w:lvl w:ilvl="2" w:tplc="E5C2C900" w:tentative="1">
      <w:start w:val="1"/>
      <w:numFmt w:val="bullet"/>
      <w:lvlText w:val=""/>
      <w:lvlJc w:val="left"/>
      <w:pPr>
        <w:tabs>
          <w:tab w:val="num" w:pos="2160"/>
        </w:tabs>
        <w:ind w:left="2160" w:hanging="360"/>
      </w:pPr>
      <w:rPr>
        <w:rFonts w:ascii="Symbol" w:hAnsi="Symbol" w:hint="default"/>
      </w:rPr>
    </w:lvl>
    <w:lvl w:ilvl="3" w:tplc="87927C3E" w:tentative="1">
      <w:start w:val="1"/>
      <w:numFmt w:val="bullet"/>
      <w:lvlText w:val=""/>
      <w:lvlJc w:val="left"/>
      <w:pPr>
        <w:tabs>
          <w:tab w:val="num" w:pos="2880"/>
        </w:tabs>
        <w:ind w:left="2880" w:hanging="360"/>
      </w:pPr>
      <w:rPr>
        <w:rFonts w:ascii="Symbol" w:hAnsi="Symbol" w:hint="default"/>
      </w:rPr>
    </w:lvl>
    <w:lvl w:ilvl="4" w:tplc="C9846030" w:tentative="1">
      <w:start w:val="1"/>
      <w:numFmt w:val="bullet"/>
      <w:lvlText w:val=""/>
      <w:lvlJc w:val="left"/>
      <w:pPr>
        <w:tabs>
          <w:tab w:val="num" w:pos="3600"/>
        </w:tabs>
        <w:ind w:left="3600" w:hanging="360"/>
      </w:pPr>
      <w:rPr>
        <w:rFonts w:ascii="Symbol" w:hAnsi="Symbol" w:hint="default"/>
      </w:rPr>
    </w:lvl>
    <w:lvl w:ilvl="5" w:tplc="9CB66058" w:tentative="1">
      <w:start w:val="1"/>
      <w:numFmt w:val="bullet"/>
      <w:lvlText w:val=""/>
      <w:lvlJc w:val="left"/>
      <w:pPr>
        <w:tabs>
          <w:tab w:val="num" w:pos="4320"/>
        </w:tabs>
        <w:ind w:left="4320" w:hanging="360"/>
      </w:pPr>
      <w:rPr>
        <w:rFonts w:ascii="Symbol" w:hAnsi="Symbol" w:hint="default"/>
      </w:rPr>
    </w:lvl>
    <w:lvl w:ilvl="6" w:tplc="A9BE6FD2" w:tentative="1">
      <w:start w:val="1"/>
      <w:numFmt w:val="bullet"/>
      <w:lvlText w:val=""/>
      <w:lvlJc w:val="left"/>
      <w:pPr>
        <w:tabs>
          <w:tab w:val="num" w:pos="5040"/>
        </w:tabs>
        <w:ind w:left="5040" w:hanging="360"/>
      </w:pPr>
      <w:rPr>
        <w:rFonts w:ascii="Symbol" w:hAnsi="Symbol" w:hint="default"/>
      </w:rPr>
    </w:lvl>
    <w:lvl w:ilvl="7" w:tplc="3EE89B00" w:tentative="1">
      <w:start w:val="1"/>
      <w:numFmt w:val="bullet"/>
      <w:lvlText w:val=""/>
      <w:lvlJc w:val="left"/>
      <w:pPr>
        <w:tabs>
          <w:tab w:val="num" w:pos="5760"/>
        </w:tabs>
        <w:ind w:left="5760" w:hanging="360"/>
      </w:pPr>
      <w:rPr>
        <w:rFonts w:ascii="Symbol" w:hAnsi="Symbol" w:hint="default"/>
      </w:rPr>
    </w:lvl>
    <w:lvl w:ilvl="8" w:tplc="C0B223B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CB152D6"/>
    <w:multiLevelType w:val="multilevel"/>
    <w:tmpl w:val="397A80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E1542B8"/>
    <w:multiLevelType w:val="hybridMultilevel"/>
    <w:tmpl w:val="93E42F74"/>
    <w:lvl w:ilvl="0" w:tplc="9A5AE0A4">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22"/>
  </w:num>
  <w:num w:numId="4">
    <w:abstractNumId w:val="31"/>
  </w:num>
  <w:num w:numId="5">
    <w:abstractNumId w:val="3"/>
  </w:num>
  <w:num w:numId="6">
    <w:abstractNumId w:val="22"/>
    <w:lvlOverride w:ilvl="0">
      <w:startOverride w:val="1"/>
    </w:lvlOverride>
  </w:num>
  <w:num w:numId="7">
    <w:abstractNumId w:val="20"/>
    <w:lvlOverride w:ilvl="0">
      <w:startOverride w:val="1"/>
    </w:lvlOverride>
  </w:num>
  <w:num w:numId="8">
    <w:abstractNumId w:val="10"/>
  </w:num>
  <w:num w:numId="9">
    <w:abstractNumId w:val="14"/>
  </w:num>
  <w:num w:numId="10">
    <w:abstractNumId w:val="24"/>
  </w:num>
  <w:num w:numId="11">
    <w:abstractNumId w:val="2"/>
  </w:num>
  <w:num w:numId="12">
    <w:abstractNumId w:val="38"/>
  </w:num>
  <w:num w:numId="13">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7"/>
  </w:num>
  <w:num w:numId="16">
    <w:abstractNumId w:val="32"/>
  </w:num>
  <w:num w:numId="17">
    <w:abstractNumId w:val="13"/>
  </w:num>
  <w:num w:numId="18">
    <w:abstractNumId w:val="5"/>
  </w:num>
  <w:num w:numId="19">
    <w:abstractNumId w:val="12"/>
  </w:num>
  <w:num w:numId="20">
    <w:abstractNumId w:val="36"/>
  </w:num>
  <w:num w:numId="21">
    <w:abstractNumId w:val="33"/>
  </w:num>
  <w:num w:numId="22">
    <w:abstractNumId w:val="16"/>
  </w:num>
  <w:num w:numId="23">
    <w:abstractNumId w:val="1"/>
  </w:num>
  <w:num w:numId="24">
    <w:abstractNumId w:val="15"/>
  </w:num>
  <w:num w:numId="25">
    <w:abstractNumId w:val="22"/>
    <w:lvlOverride w:ilvl="0">
      <w:startOverride w:val="1"/>
    </w:lvlOverride>
  </w:num>
  <w:num w:numId="26">
    <w:abstractNumId w:val="22"/>
  </w:num>
  <w:num w:numId="27">
    <w:abstractNumId w:val="22"/>
    <w:lvlOverride w:ilvl="0">
      <w:startOverride w:val="1"/>
    </w:lvlOverride>
  </w:num>
  <w:num w:numId="28">
    <w:abstractNumId w:val="22"/>
    <w:lvlOverride w:ilvl="0">
      <w:startOverride w:val="1"/>
    </w:lvlOverride>
  </w:num>
  <w:num w:numId="29">
    <w:abstractNumId w:val="21"/>
  </w:num>
  <w:num w:numId="30">
    <w:abstractNumId w:val="28"/>
  </w:num>
  <w:num w:numId="31">
    <w:abstractNumId w:val="39"/>
  </w:num>
  <w:num w:numId="32">
    <w:abstractNumId w:val="27"/>
  </w:num>
  <w:num w:numId="33">
    <w:abstractNumId w:val="11"/>
  </w:num>
  <w:num w:numId="34">
    <w:abstractNumId w:val="7"/>
  </w:num>
  <w:num w:numId="35">
    <w:abstractNumId w:val="0"/>
  </w:num>
  <w:num w:numId="36">
    <w:abstractNumId w:val="27"/>
  </w:num>
  <w:num w:numId="37">
    <w:abstractNumId w:val="11"/>
  </w:num>
  <w:num w:numId="38">
    <w:abstractNumId w:val="7"/>
  </w:num>
  <w:num w:numId="39">
    <w:abstractNumId w:val="0"/>
  </w:num>
  <w:num w:numId="40">
    <w:abstractNumId w:val="4"/>
  </w:num>
  <w:num w:numId="41">
    <w:abstractNumId w:val="22"/>
  </w:num>
  <w:num w:numId="42">
    <w:abstractNumId w:val="34"/>
  </w:num>
  <w:num w:numId="43">
    <w:abstractNumId w:val="29"/>
  </w:num>
  <w:num w:numId="44">
    <w:abstractNumId w:val="25"/>
  </w:num>
  <w:num w:numId="45">
    <w:abstractNumId w:val="9"/>
  </w:num>
  <w:num w:numId="46">
    <w:abstractNumId w:val="30"/>
  </w:num>
  <w:num w:numId="47">
    <w:abstractNumId w:val="35"/>
  </w:num>
  <w:num w:numId="48">
    <w:abstractNumId w:val="17"/>
  </w:num>
  <w:num w:numId="49">
    <w:abstractNumId w:val="8"/>
  </w:num>
  <w:num w:numId="50">
    <w:abstractNumId w:val="20"/>
    <w:lvlOverride w:ilvl="0">
      <w:startOverride w:val="1"/>
    </w:lvlOverride>
  </w:num>
  <w:num w:numId="51">
    <w:abstractNumId w:val="22"/>
    <w:lvlOverride w:ilvl="0">
      <w:startOverride w:val="1"/>
    </w:lvlOverride>
  </w:num>
  <w:num w:numId="52">
    <w:abstractNumId w:val="26"/>
  </w:num>
  <w:num w:numId="53">
    <w:abstractNumId w:val="19"/>
  </w:num>
  <w:num w:numId="54">
    <w:abstractNumId w:val="27"/>
  </w:num>
  <w:num w:numId="55">
    <w:abstractNumId w:val="20"/>
    <w:lvlOverride w:ilvl="0">
      <w:startOverride w:val="1"/>
    </w:lvlOverride>
  </w:num>
  <w:num w:numId="56">
    <w:abstractNumId w:val="22"/>
    <w:lvlOverride w:ilvl="0">
      <w:startOverride w:val="1"/>
    </w:lvlOverride>
  </w:num>
  <w:num w:numId="57">
    <w:abstractNumId w:val="20"/>
  </w:num>
  <w:num w:numId="58">
    <w:abstractNumId w:val="22"/>
  </w:num>
  <w:num w:numId="59">
    <w:abstractNumId w:val="20"/>
    <w:lvlOverride w:ilvl="0">
      <w:startOverride w:val="1"/>
    </w:lvlOverride>
  </w:num>
  <w:num w:numId="60">
    <w:abstractNumId w:val="22"/>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doNotDisplayPageBoundaries/>
  <w:proofState w:spelling="clean" w:grammar="clean"/>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16A"/>
    <w:rsid w:val="00000996"/>
    <w:rsid w:val="000011FD"/>
    <w:rsid w:val="0000186E"/>
    <w:rsid w:val="00001BBC"/>
    <w:rsid w:val="00001C9B"/>
    <w:rsid w:val="00001E96"/>
    <w:rsid w:val="00002377"/>
    <w:rsid w:val="0000271D"/>
    <w:rsid w:val="00002A50"/>
    <w:rsid w:val="0000377F"/>
    <w:rsid w:val="000039AB"/>
    <w:rsid w:val="000039E1"/>
    <w:rsid w:val="00003FD8"/>
    <w:rsid w:val="00003FDC"/>
    <w:rsid w:val="00004B74"/>
    <w:rsid w:val="00005A01"/>
    <w:rsid w:val="00005A89"/>
    <w:rsid w:val="00005C7B"/>
    <w:rsid w:val="00005E94"/>
    <w:rsid w:val="00006570"/>
    <w:rsid w:val="000065F9"/>
    <w:rsid w:val="000065FB"/>
    <w:rsid w:val="000078DC"/>
    <w:rsid w:val="00007DAC"/>
    <w:rsid w:val="00010647"/>
    <w:rsid w:val="0001097D"/>
    <w:rsid w:val="00011055"/>
    <w:rsid w:val="00011618"/>
    <w:rsid w:val="000116AE"/>
    <w:rsid w:val="000116B6"/>
    <w:rsid w:val="00011731"/>
    <w:rsid w:val="00011F57"/>
    <w:rsid w:val="00012355"/>
    <w:rsid w:val="000134BF"/>
    <w:rsid w:val="00013854"/>
    <w:rsid w:val="00013D13"/>
    <w:rsid w:val="00015163"/>
    <w:rsid w:val="00015411"/>
    <w:rsid w:val="000157AB"/>
    <w:rsid w:val="00015841"/>
    <w:rsid w:val="00016151"/>
    <w:rsid w:val="00016596"/>
    <w:rsid w:val="00020200"/>
    <w:rsid w:val="0002099A"/>
    <w:rsid w:val="00020CA3"/>
    <w:rsid w:val="00020CFF"/>
    <w:rsid w:val="00020FAA"/>
    <w:rsid w:val="0002104A"/>
    <w:rsid w:val="00022712"/>
    <w:rsid w:val="00022C31"/>
    <w:rsid w:val="0002341E"/>
    <w:rsid w:val="00023980"/>
    <w:rsid w:val="00023D4F"/>
    <w:rsid w:val="00023FFD"/>
    <w:rsid w:val="000246F1"/>
    <w:rsid w:val="0002471E"/>
    <w:rsid w:val="00024D4F"/>
    <w:rsid w:val="00025076"/>
    <w:rsid w:val="000256AC"/>
    <w:rsid w:val="00025A80"/>
    <w:rsid w:val="00025FF8"/>
    <w:rsid w:val="0002640C"/>
    <w:rsid w:val="0002685F"/>
    <w:rsid w:val="00027A1F"/>
    <w:rsid w:val="00027DDF"/>
    <w:rsid w:val="00027E44"/>
    <w:rsid w:val="000305FC"/>
    <w:rsid w:val="0003119C"/>
    <w:rsid w:val="00031415"/>
    <w:rsid w:val="00031596"/>
    <w:rsid w:val="0003174A"/>
    <w:rsid w:val="00031D97"/>
    <w:rsid w:val="000332FC"/>
    <w:rsid w:val="0003344A"/>
    <w:rsid w:val="0003386C"/>
    <w:rsid w:val="00034B7E"/>
    <w:rsid w:val="000363EA"/>
    <w:rsid w:val="00037D5E"/>
    <w:rsid w:val="00037FB5"/>
    <w:rsid w:val="00040CFA"/>
    <w:rsid w:val="0004163F"/>
    <w:rsid w:val="00042C22"/>
    <w:rsid w:val="00043053"/>
    <w:rsid w:val="00043428"/>
    <w:rsid w:val="00043864"/>
    <w:rsid w:val="00043902"/>
    <w:rsid w:val="00043AE2"/>
    <w:rsid w:val="00043B5D"/>
    <w:rsid w:val="00043E93"/>
    <w:rsid w:val="00044549"/>
    <w:rsid w:val="00044855"/>
    <w:rsid w:val="00044C11"/>
    <w:rsid w:val="00045683"/>
    <w:rsid w:val="00045CE0"/>
    <w:rsid w:val="00045DFC"/>
    <w:rsid w:val="00046537"/>
    <w:rsid w:val="00046A6E"/>
    <w:rsid w:val="00046C4C"/>
    <w:rsid w:val="0004703D"/>
    <w:rsid w:val="00047324"/>
    <w:rsid w:val="00047996"/>
    <w:rsid w:val="000479E2"/>
    <w:rsid w:val="000507D9"/>
    <w:rsid w:val="000507E5"/>
    <w:rsid w:val="00051CFF"/>
    <w:rsid w:val="00051DAE"/>
    <w:rsid w:val="00051FB0"/>
    <w:rsid w:val="00053DDC"/>
    <w:rsid w:val="00054DDB"/>
    <w:rsid w:val="000557F9"/>
    <w:rsid w:val="00055D63"/>
    <w:rsid w:val="00056AD7"/>
    <w:rsid w:val="000571AA"/>
    <w:rsid w:val="00060B24"/>
    <w:rsid w:val="00062576"/>
    <w:rsid w:val="0006396C"/>
    <w:rsid w:val="00064565"/>
    <w:rsid w:val="00064C2F"/>
    <w:rsid w:val="000658E2"/>
    <w:rsid w:val="0006629E"/>
    <w:rsid w:val="00066447"/>
    <w:rsid w:val="000665E7"/>
    <w:rsid w:val="00066A60"/>
    <w:rsid w:val="00067066"/>
    <w:rsid w:val="0006734D"/>
    <w:rsid w:val="00067A12"/>
    <w:rsid w:val="00067A79"/>
    <w:rsid w:val="00070858"/>
    <w:rsid w:val="0007085D"/>
    <w:rsid w:val="00070F4F"/>
    <w:rsid w:val="0007116F"/>
    <w:rsid w:val="0007134F"/>
    <w:rsid w:val="0007136F"/>
    <w:rsid w:val="00071649"/>
    <w:rsid w:val="00072DA7"/>
    <w:rsid w:val="000731F7"/>
    <w:rsid w:val="0007361D"/>
    <w:rsid w:val="00073E3D"/>
    <w:rsid w:val="00073FFA"/>
    <w:rsid w:val="00074706"/>
    <w:rsid w:val="0007482A"/>
    <w:rsid w:val="00074885"/>
    <w:rsid w:val="00076D6E"/>
    <w:rsid w:val="00077131"/>
    <w:rsid w:val="000775EA"/>
    <w:rsid w:val="000777C3"/>
    <w:rsid w:val="00077B6B"/>
    <w:rsid w:val="00080D98"/>
    <w:rsid w:val="000813EB"/>
    <w:rsid w:val="0008142F"/>
    <w:rsid w:val="00081789"/>
    <w:rsid w:val="0008202F"/>
    <w:rsid w:val="00082474"/>
    <w:rsid w:val="0008325F"/>
    <w:rsid w:val="00083AB5"/>
    <w:rsid w:val="00083B20"/>
    <w:rsid w:val="000840DC"/>
    <w:rsid w:val="00085B26"/>
    <w:rsid w:val="000860EC"/>
    <w:rsid w:val="0008612A"/>
    <w:rsid w:val="00086801"/>
    <w:rsid w:val="000868C0"/>
    <w:rsid w:val="00086BA9"/>
    <w:rsid w:val="00086C7E"/>
    <w:rsid w:val="000872DB"/>
    <w:rsid w:val="00090270"/>
    <w:rsid w:val="00090523"/>
    <w:rsid w:val="0009059A"/>
    <w:rsid w:val="00090739"/>
    <w:rsid w:val="00091518"/>
    <w:rsid w:val="000915FB"/>
    <w:rsid w:val="00092349"/>
    <w:rsid w:val="00092FB6"/>
    <w:rsid w:val="0009328A"/>
    <w:rsid w:val="00093397"/>
    <w:rsid w:val="000936D7"/>
    <w:rsid w:val="000937F5"/>
    <w:rsid w:val="0009512B"/>
    <w:rsid w:val="00095151"/>
    <w:rsid w:val="000957F1"/>
    <w:rsid w:val="00095884"/>
    <w:rsid w:val="00095FA6"/>
    <w:rsid w:val="000960AA"/>
    <w:rsid w:val="00096593"/>
    <w:rsid w:val="00096650"/>
    <w:rsid w:val="00096758"/>
    <w:rsid w:val="00096D1C"/>
    <w:rsid w:val="00096F42"/>
    <w:rsid w:val="0009702C"/>
    <w:rsid w:val="00097F36"/>
    <w:rsid w:val="000A0B56"/>
    <w:rsid w:val="000A0EEA"/>
    <w:rsid w:val="000A1964"/>
    <w:rsid w:val="000A19CE"/>
    <w:rsid w:val="000A19FA"/>
    <w:rsid w:val="000A1E2A"/>
    <w:rsid w:val="000A221C"/>
    <w:rsid w:val="000A2329"/>
    <w:rsid w:val="000A28F5"/>
    <w:rsid w:val="000A29B8"/>
    <w:rsid w:val="000A2A8E"/>
    <w:rsid w:val="000A2D67"/>
    <w:rsid w:val="000A3B5A"/>
    <w:rsid w:val="000A3FF1"/>
    <w:rsid w:val="000A4118"/>
    <w:rsid w:val="000A4437"/>
    <w:rsid w:val="000A4908"/>
    <w:rsid w:val="000A494B"/>
    <w:rsid w:val="000A4FB6"/>
    <w:rsid w:val="000A5725"/>
    <w:rsid w:val="000A5C98"/>
    <w:rsid w:val="000A6132"/>
    <w:rsid w:val="000A6C25"/>
    <w:rsid w:val="000A77E4"/>
    <w:rsid w:val="000B0056"/>
    <w:rsid w:val="000B0AC4"/>
    <w:rsid w:val="000B0C14"/>
    <w:rsid w:val="000B1AD2"/>
    <w:rsid w:val="000B1C64"/>
    <w:rsid w:val="000B1F99"/>
    <w:rsid w:val="000B23C6"/>
    <w:rsid w:val="000B30C5"/>
    <w:rsid w:val="000B33A4"/>
    <w:rsid w:val="000B33F2"/>
    <w:rsid w:val="000B3BA7"/>
    <w:rsid w:val="000B3CD9"/>
    <w:rsid w:val="000B4283"/>
    <w:rsid w:val="000B5EF7"/>
    <w:rsid w:val="000B6FCB"/>
    <w:rsid w:val="000B77B9"/>
    <w:rsid w:val="000B79C5"/>
    <w:rsid w:val="000B79D6"/>
    <w:rsid w:val="000C0615"/>
    <w:rsid w:val="000C0D80"/>
    <w:rsid w:val="000C2798"/>
    <w:rsid w:val="000C38E9"/>
    <w:rsid w:val="000C4232"/>
    <w:rsid w:val="000C4E50"/>
    <w:rsid w:val="000C5AEC"/>
    <w:rsid w:val="000C5B82"/>
    <w:rsid w:val="000C5CF3"/>
    <w:rsid w:val="000C6F75"/>
    <w:rsid w:val="000C778D"/>
    <w:rsid w:val="000D00F1"/>
    <w:rsid w:val="000D0B74"/>
    <w:rsid w:val="000D1041"/>
    <w:rsid w:val="000D1337"/>
    <w:rsid w:val="000D2328"/>
    <w:rsid w:val="000D2396"/>
    <w:rsid w:val="000D2754"/>
    <w:rsid w:val="000D2D05"/>
    <w:rsid w:val="000D2EE7"/>
    <w:rsid w:val="000D307A"/>
    <w:rsid w:val="000D3451"/>
    <w:rsid w:val="000D3C7F"/>
    <w:rsid w:val="000D3D02"/>
    <w:rsid w:val="000D4C73"/>
    <w:rsid w:val="000D50E7"/>
    <w:rsid w:val="000D5161"/>
    <w:rsid w:val="000D54FF"/>
    <w:rsid w:val="000D573C"/>
    <w:rsid w:val="000D5754"/>
    <w:rsid w:val="000D5B37"/>
    <w:rsid w:val="000D694D"/>
    <w:rsid w:val="000D74EA"/>
    <w:rsid w:val="000D795E"/>
    <w:rsid w:val="000D7BA6"/>
    <w:rsid w:val="000E045D"/>
    <w:rsid w:val="000E05B9"/>
    <w:rsid w:val="000E13E9"/>
    <w:rsid w:val="000E2582"/>
    <w:rsid w:val="000E2D21"/>
    <w:rsid w:val="000E2E0E"/>
    <w:rsid w:val="000E3C0A"/>
    <w:rsid w:val="000E4142"/>
    <w:rsid w:val="000E48C8"/>
    <w:rsid w:val="000E4D1F"/>
    <w:rsid w:val="000E559B"/>
    <w:rsid w:val="000E56F4"/>
    <w:rsid w:val="000E57C1"/>
    <w:rsid w:val="000E5AA2"/>
    <w:rsid w:val="000E5BCA"/>
    <w:rsid w:val="000E6144"/>
    <w:rsid w:val="000E64DD"/>
    <w:rsid w:val="000E6525"/>
    <w:rsid w:val="000E65A6"/>
    <w:rsid w:val="000E6F08"/>
    <w:rsid w:val="000E701F"/>
    <w:rsid w:val="000F02BB"/>
    <w:rsid w:val="000F03B3"/>
    <w:rsid w:val="000F1F27"/>
    <w:rsid w:val="000F2195"/>
    <w:rsid w:val="000F2291"/>
    <w:rsid w:val="000F240E"/>
    <w:rsid w:val="000F394E"/>
    <w:rsid w:val="000F3B95"/>
    <w:rsid w:val="000F43AB"/>
    <w:rsid w:val="000F43DD"/>
    <w:rsid w:val="000F48AD"/>
    <w:rsid w:val="000F4908"/>
    <w:rsid w:val="000F4A7B"/>
    <w:rsid w:val="000F4B86"/>
    <w:rsid w:val="000F4CEB"/>
    <w:rsid w:val="000F6419"/>
    <w:rsid w:val="000F6705"/>
    <w:rsid w:val="000F6D87"/>
    <w:rsid w:val="001000E5"/>
    <w:rsid w:val="00100104"/>
    <w:rsid w:val="00100E39"/>
    <w:rsid w:val="00101240"/>
    <w:rsid w:val="00101C8D"/>
    <w:rsid w:val="00101CBC"/>
    <w:rsid w:val="00101D69"/>
    <w:rsid w:val="00102A5B"/>
    <w:rsid w:val="00102B7F"/>
    <w:rsid w:val="00102B82"/>
    <w:rsid w:val="0010303B"/>
    <w:rsid w:val="0010312F"/>
    <w:rsid w:val="00103449"/>
    <w:rsid w:val="00103D9D"/>
    <w:rsid w:val="00103DBE"/>
    <w:rsid w:val="0010458A"/>
    <w:rsid w:val="00104735"/>
    <w:rsid w:val="00104BBA"/>
    <w:rsid w:val="00104CE7"/>
    <w:rsid w:val="00104E22"/>
    <w:rsid w:val="001057D8"/>
    <w:rsid w:val="00105973"/>
    <w:rsid w:val="00105CBD"/>
    <w:rsid w:val="00105FF6"/>
    <w:rsid w:val="00106A4D"/>
    <w:rsid w:val="00106D0A"/>
    <w:rsid w:val="001073D2"/>
    <w:rsid w:val="0010781C"/>
    <w:rsid w:val="00107B36"/>
    <w:rsid w:val="00107C92"/>
    <w:rsid w:val="001102F9"/>
    <w:rsid w:val="001103D6"/>
    <w:rsid w:val="0011055D"/>
    <w:rsid w:val="00110DC8"/>
    <w:rsid w:val="00110DDD"/>
    <w:rsid w:val="00112109"/>
    <w:rsid w:val="00112A9A"/>
    <w:rsid w:val="00112A9C"/>
    <w:rsid w:val="00113EB6"/>
    <w:rsid w:val="00113F95"/>
    <w:rsid w:val="001148AA"/>
    <w:rsid w:val="00114A08"/>
    <w:rsid w:val="00114BCC"/>
    <w:rsid w:val="0011542F"/>
    <w:rsid w:val="0011547E"/>
    <w:rsid w:val="00116074"/>
    <w:rsid w:val="00116448"/>
    <w:rsid w:val="0012068C"/>
    <w:rsid w:val="00120B3F"/>
    <w:rsid w:val="00121FA3"/>
    <w:rsid w:val="001223DB"/>
    <w:rsid w:val="001224DE"/>
    <w:rsid w:val="00122589"/>
    <w:rsid w:val="00122860"/>
    <w:rsid w:val="00122FA5"/>
    <w:rsid w:val="00123665"/>
    <w:rsid w:val="00124A69"/>
    <w:rsid w:val="00124AAE"/>
    <w:rsid w:val="00124E58"/>
    <w:rsid w:val="001251ED"/>
    <w:rsid w:val="001260D7"/>
    <w:rsid w:val="0012718C"/>
    <w:rsid w:val="00127D9E"/>
    <w:rsid w:val="00130AA7"/>
    <w:rsid w:val="0013120A"/>
    <w:rsid w:val="00131754"/>
    <w:rsid w:val="0013210B"/>
    <w:rsid w:val="0013221E"/>
    <w:rsid w:val="00132804"/>
    <w:rsid w:val="00132C26"/>
    <w:rsid w:val="001330EB"/>
    <w:rsid w:val="00133979"/>
    <w:rsid w:val="00134709"/>
    <w:rsid w:val="00134C45"/>
    <w:rsid w:val="0013506E"/>
    <w:rsid w:val="0013602F"/>
    <w:rsid w:val="00136476"/>
    <w:rsid w:val="00137162"/>
    <w:rsid w:val="00137333"/>
    <w:rsid w:val="001373DB"/>
    <w:rsid w:val="001402A1"/>
    <w:rsid w:val="00140304"/>
    <w:rsid w:val="00140A7B"/>
    <w:rsid w:val="001411C6"/>
    <w:rsid w:val="00141E77"/>
    <w:rsid w:val="00142FD3"/>
    <w:rsid w:val="00143B1C"/>
    <w:rsid w:val="00143C05"/>
    <w:rsid w:val="00143E97"/>
    <w:rsid w:val="0014406B"/>
    <w:rsid w:val="00144FFE"/>
    <w:rsid w:val="00145258"/>
    <w:rsid w:val="00145701"/>
    <w:rsid w:val="0014618E"/>
    <w:rsid w:val="00146973"/>
    <w:rsid w:val="00146B25"/>
    <w:rsid w:val="00146E4E"/>
    <w:rsid w:val="00146E95"/>
    <w:rsid w:val="00147161"/>
    <w:rsid w:val="00147CC6"/>
    <w:rsid w:val="00147D30"/>
    <w:rsid w:val="0015104D"/>
    <w:rsid w:val="00151289"/>
    <w:rsid w:val="00151C15"/>
    <w:rsid w:val="00152162"/>
    <w:rsid w:val="00152534"/>
    <w:rsid w:val="00152854"/>
    <w:rsid w:val="00152BCE"/>
    <w:rsid w:val="00153223"/>
    <w:rsid w:val="001532A3"/>
    <w:rsid w:val="001534ED"/>
    <w:rsid w:val="00153656"/>
    <w:rsid w:val="0015389C"/>
    <w:rsid w:val="00154E1C"/>
    <w:rsid w:val="001551F0"/>
    <w:rsid w:val="001558C6"/>
    <w:rsid w:val="00156FCA"/>
    <w:rsid w:val="00157145"/>
    <w:rsid w:val="0015730D"/>
    <w:rsid w:val="001573BE"/>
    <w:rsid w:val="0016109A"/>
    <w:rsid w:val="001612F0"/>
    <w:rsid w:val="00161402"/>
    <w:rsid w:val="00161F4A"/>
    <w:rsid w:val="00163455"/>
    <w:rsid w:val="00163661"/>
    <w:rsid w:val="00164268"/>
    <w:rsid w:val="00164765"/>
    <w:rsid w:val="00164F8E"/>
    <w:rsid w:val="001652EF"/>
    <w:rsid w:val="001653A0"/>
    <w:rsid w:val="00165C36"/>
    <w:rsid w:val="001661C0"/>
    <w:rsid w:val="00166201"/>
    <w:rsid w:val="001677AB"/>
    <w:rsid w:val="00167D05"/>
    <w:rsid w:val="00167DB9"/>
    <w:rsid w:val="0017054F"/>
    <w:rsid w:val="00170974"/>
    <w:rsid w:val="0017112E"/>
    <w:rsid w:val="00171402"/>
    <w:rsid w:val="001721B4"/>
    <w:rsid w:val="001722BC"/>
    <w:rsid w:val="00172AAC"/>
    <w:rsid w:val="00172C59"/>
    <w:rsid w:val="00172EFF"/>
    <w:rsid w:val="001730B2"/>
    <w:rsid w:val="0017358E"/>
    <w:rsid w:val="00173AE1"/>
    <w:rsid w:val="00173E98"/>
    <w:rsid w:val="001745F8"/>
    <w:rsid w:val="00174B69"/>
    <w:rsid w:val="001752DE"/>
    <w:rsid w:val="001759F0"/>
    <w:rsid w:val="00176078"/>
    <w:rsid w:val="001764A9"/>
    <w:rsid w:val="001765A9"/>
    <w:rsid w:val="00176614"/>
    <w:rsid w:val="00176AC3"/>
    <w:rsid w:val="0018093D"/>
    <w:rsid w:val="0018105E"/>
    <w:rsid w:val="00181419"/>
    <w:rsid w:val="001817C6"/>
    <w:rsid w:val="00181860"/>
    <w:rsid w:val="001818E5"/>
    <w:rsid w:val="001829F5"/>
    <w:rsid w:val="00182BC1"/>
    <w:rsid w:val="001833D5"/>
    <w:rsid w:val="001838CF"/>
    <w:rsid w:val="00183C22"/>
    <w:rsid w:val="00184253"/>
    <w:rsid w:val="00185110"/>
    <w:rsid w:val="00185505"/>
    <w:rsid w:val="00185E07"/>
    <w:rsid w:val="00185E3E"/>
    <w:rsid w:val="00185F80"/>
    <w:rsid w:val="00186E8C"/>
    <w:rsid w:val="00187108"/>
    <w:rsid w:val="001879C4"/>
    <w:rsid w:val="00190905"/>
    <w:rsid w:val="00191196"/>
    <w:rsid w:val="001911B5"/>
    <w:rsid w:val="00191482"/>
    <w:rsid w:val="00191B36"/>
    <w:rsid w:val="00191F1E"/>
    <w:rsid w:val="00191F23"/>
    <w:rsid w:val="00192885"/>
    <w:rsid w:val="0019303F"/>
    <w:rsid w:val="001930D1"/>
    <w:rsid w:val="00194461"/>
    <w:rsid w:val="00194851"/>
    <w:rsid w:val="00194955"/>
    <w:rsid w:val="00194A50"/>
    <w:rsid w:val="00196073"/>
    <w:rsid w:val="00196DDC"/>
    <w:rsid w:val="00196E5A"/>
    <w:rsid w:val="00197B19"/>
    <w:rsid w:val="00197C55"/>
    <w:rsid w:val="001A1232"/>
    <w:rsid w:val="001A16B1"/>
    <w:rsid w:val="001A2C08"/>
    <w:rsid w:val="001A2F3A"/>
    <w:rsid w:val="001A2F46"/>
    <w:rsid w:val="001A325B"/>
    <w:rsid w:val="001A327A"/>
    <w:rsid w:val="001A3527"/>
    <w:rsid w:val="001A3B47"/>
    <w:rsid w:val="001A3BA4"/>
    <w:rsid w:val="001A3EA8"/>
    <w:rsid w:val="001A4354"/>
    <w:rsid w:val="001A477A"/>
    <w:rsid w:val="001A4F23"/>
    <w:rsid w:val="001A56F6"/>
    <w:rsid w:val="001A5C75"/>
    <w:rsid w:val="001A60BB"/>
    <w:rsid w:val="001A645B"/>
    <w:rsid w:val="001A6723"/>
    <w:rsid w:val="001A7508"/>
    <w:rsid w:val="001A75C2"/>
    <w:rsid w:val="001A78BA"/>
    <w:rsid w:val="001A7E89"/>
    <w:rsid w:val="001A7EF4"/>
    <w:rsid w:val="001B05DD"/>
    <w:rsid w:val="001B1B49"/>
    <w:rsid w:val="001B1C58"/>
    <w:rsid w:val="001B2521"/>
    <w:rsid w:val="001B2A37"/>
    <w:rsid w:val="001B34A6"/>
    <w:rsid w:val="001B437A"/>
    <w:rsid w:val="001B496F"/>
    <w:rsid w:val="001B4AF8"/>
    <w:rsid w:val="001B59C5"/>
    <w:rsid w:val="001B59EC"/>
    <w:rsid w:val="001B59F4"/>
    <w:rsid w:val="001B5A38"/>
    <w:rsid w:val="001B5B7C"/>
    <w:rsid w:val="001B5C07"/>
    <w:rsid w:val="001B600C"/>
    <w:rsid w:val="001B6BDC"/>
    <w:rsid w:val="001B6F8F"/>
    <w:rsid w:val="001B6FD8"/>
    <w:rsid w:val="001B73C9"/>
    <w:rsid w:val="001B7B13"/>
    <w:rsid w:val="001C00C3"/>
    <w:rsid w:val="001C0B32"/>
    <w:rsid w:val="001C1121"/>
    <w:rsid w:val="001C1AB8"/>
    <w:rsid w:val="001C1FCE"/>
    <w:rsid w:val="001C2581"/>
    <w:rsid w:val="001C2D55"/>
    <w:rsid w:val="001C39C6"/>
    <w:rsid w:val="001C3AA4"/>
    <w:rsid w:val="001C4566"/>
    <w:rsid w:val="001C4D72"/>
    <w:rsid w:val="001C5BFF"/>
    <w:rsid w:val="001C655F"/>
    <w:rsid w:val="001C6D0D"/>
    <w:rsid w:val="001C7872"/>
    <w:rsid w:val="001C7D3B"/>
    <w:rsid w:val="001C7EEB"/>
    <w:rsid w:val="001D0080"/>
    <w:rsid w:val="001D013C"/>
    <w:rsid w:val="001D05E3"/>
    <w:rsid w:val="001D115F"/>
    <w:rsid w:val="001D1663"/>
    <w:rsid w:val="001D1C28"/>
    <w:rsid w:val="001D1E3D"/>
    <w:rsid w:val="001D212B"/>
    <w:rsid w:val="001D228C"/>
    <w:rsid w:val="001D270A"/>
    <w:rsid w:val="001D2A4E"/>
    <w:rsid w:val="001D2AD8"/>
    <w:rsid w:val="001D2B39"/>
    <w:rsid w:val="001D2B86"/>
    <w:rsid w:val="001D2C71"/>
    <w:rsid w:val="001D2FF5"/>
    <w:rsid w:val="001D362E"/>
    <w:rsid w:val="001D38B0"/>
    <w:rsid w:val="001D38FD"/>
    <w:rsid w:val="001D3F4D"/>
    <w:rsid w:val="001D3FDF"/>
    <w:rsid w:val="001D4702"/>
    <w:rsid w:val="001D47FD"/>
    <w:rsid w:val="001D4A79"/>
    <w:rsid w:val="001D4B18"/>
    <w:rsid w:val="001D4B7B"/>
    <w:rsid w:val="001D4EBD"/>
    <w:rsid w:val="001D5164"/>
    <w:rsid w:val="001D52A8"/>
    <w:rsid w:val="001D6797"/>
    <w:rsid w:val="001D6861"/>
    <w:rsid w:val="001D6AAD"/>
    <w:rsid w:val="001D722A"/>
    <w:rsid w:val="001D7B8F"/>
    <w:rsid w:val="001D7DDF"/>
    <w:rsid w:val="001E02F7"/>
    <w:rsid w:val="001E08F2"/>
    <w:rsid w:val="001E0FCC"/>
    <w:rsid w:val="001E1981"/>
    <w:rsid w:val="001E2522"/>
    <w:rsid w:val="001E2555"/>
    <w:rsid w:val="001E25AC"/>
    <w:rsid w:val="001E27D6"/>
    <w:rsid w:val="001E2DD7"/>
    <w:rsid w:val="001E30F6"/>
    <w:rsid w:val="001E33C7"/>
    <w:rsid w:val="001E3762"/>
    <w:rsid w:val="001E3ED5"/>
    <w:rsid w:val="001E43E0"/>
    <w:rsid w:val="001E476E"/>
    <w:rsid w:val="001E4C77"/>
    <w:rsid w:val="001E532E"/>
    <w:rsid w:val="001E5A27"/>
    <w:rsid w:val="001E5FA8"/>
    <w:rsid w:val="001E6381"/>
    <w:rsid w:val="001E6454"/>
    <w:rsid w:val="001E6548"/>
    <w:rsid w:val="001E6A87"/>
    <w:rsid w:val="001E6E38"/>
    <w:rsid w:val="001E6EA1"/>
    <w:rsid w:val="001E76A2"/>
    <w:rsid w:val="001E793B"/>
    <w:rsid w:val="001E7BDC"/>
    <w:rsid w:val="001E7C26"/>
    <w:rsid w:val="001E7CA5"/>
    <w:rsid w:val="001F03B0"/>
    <w:rsid w:val="001F07CE"/>
    <w:rsid w:val="001F0A8A"/>
    <w:rsid w:val="001F256D"/>
    <w:rsid w:val="001F2628"/>
    <w:rsid w:val="001F2A54"/>
    <w:rsid w:val="001F2F15"/>
    <w:rsid w:val="001F2FE3"/>
    <w:rsid w:val="001F3711"/>
    <w:rsid w:val="001F43C6"/>
    <w:rsid w:val="001F52C1"/>
    <w:rsid w:val="001F56A9"/>
    <w:rsid w:val="001F5ACA"/>
    <w:rsid w:val="001F7D7C"/>
    <w:rsid w:val="00200092"/>
    <w:rsid w:val="00200133"/>
    <w:rsid w:val="0020015E"/>
    <w:rsid w:val="002001F1"/>
    <w:rsid w:val="00200395"/>
    <w:rsid w:val="00200F65"/>
    <w:rsid w:val="0020140B"/>
    <w:rsid w:val="0020185D"/>
    <w:rsid w:val="00201AA7"/>
    <w:rsid w:val="00201FAC"/>
    <w:rsid w:val="00202718"/>
    <w:rsid w:val="00202A58"/>
    <w:rsid w:val="002033C1"/>
    <w:rsid w:val="002039F7"/>
    <w:rsid w:val="00203B7D"/>
    <w:rsid w:val="00203EAC"/>
    <w:rsid w:val="00204388"/>
    <w:rsid w:val="00205676"/>
    <w:rsid w:val="002057FD"/>
    <w:rsid w:val="0020583A"/>
    <w:rsid w:val="00206183"/>
    <w:rsid w:val="002065F5"/>
    <w:rsid w:val="002066B0"/>
    <w:rsid w:val="00206BD4"/>
    <w:rsid w:val="00206CDA"/>
    <w:rsid w:val="00206ED2"/>
    <w:rsid w:val="002078E6"/>
    <w:rsid w:val="00210510"/>
    <w:rsid w:val="00210865"/>
    <w:rsid w:val="00210B70"/>
    <w:rsid w:val="002117F7"/>
    <w:rsid w:val="00211D9D"/>
    <w:rsid w:val="00212095"/>
    <w:rsid w:val="00212100"/>
    <w:rsid w:val="00213407"/>
    <w:rsid w:val="0021361F"/>
    <w:rsid w:val="00213E60"/>
    <w:rsid w:val="0021426C"/>
    <w:rsid w:val="0021464E"/>
    <w:rsid w:val="00214ABC"/>
    <w:rsid w:val="00214B50"/>
    <w:rsid w:val="00216225"/>
    <w:rsid w:val="002179F7"/>
    <w:rsid w:val="00217E96"/>
    <w:rsid w:val="002203E0"/>
    <w:rsid w:val="00220F38"/>
    <w:rsid w:val="002210C3"/>
    <w:rsid w:val="002215A8"/>
    <w:rsid w:val="0022164E"/>
    <w:rsid w:val="00221CFB"/>
    <w:rsid w:val="00221FCD"/>
    <w:rsid w:val="0022232D"/>
    <w:rsid w:val="00222BDA"/>
    <w:rsid w:val="00223278"/>
    <w:rsid w:val="0022399A"/>
    <w:rsid w:val="00225168"/>
    <w:rsid w:val="0022598F"/>
    <w:rsid w:val="002259CF"/>
    <w:rsid w:val="00225C43"/>
    <w:rsid w:val="00226016"/>
    <w:rsid w:val="002276BE"/>
    <w:rsid w:val="002300F7"/>
    <w:rsid w:val="0023064C"/>
    <w:rsid w:val="00231633"/>
    <w:rsid w:val="00231D0F"/>
    <w:rsid w:val="002325BC"/>
    <w:rsid w:val="002328E5"/>
    <w:rsid w:val="002328EC"/>
    <w:rsid w:val="002333B6"/>
    <w:rsid w:val="00233B90"/>
    <w:rsid w:val="00234718"/>
    <w:rsid w:val="00234A92"/>
    <w:rsid w:val="00234C6B"/>
    <w:rsid w:val="002355CA"/>
    <w:rsid w:val="00235F5C"/>
    <w:rsid w:val="00237F08"/>
    <w:rsid w:val="00240423"/>
    <w:rsid w:val="00240C86"/>
    <w:rsid w:val="00240E40"/>
    <w:rsid w:val="00241218"/>
    <w:rsid w:val="002416E2"/>
    <w:rsid w:val="00241B6A"/>
    <w:rsid w:val="002421F7"/>
    <w:rsid w:val="002425BC"/>
    <w:rsid w:val="00244CF2"/>
    <w:rsid w:val="00244D23"/>
    <w:rsid w:val="00245208"/>
    <w:rsid w:val="002454B4"/>
    <w:rsid w:val="002454EC"/>
    <w:rsid w:val="00246314"/>
    <w:rsid w:val="00247542"/>
    <w:rsid w:val="00247691"/>
    <w:rsid w:val="00250DBB"/>
    <w:rsid w:val="00251266"/>
    <w:rsid w:val="0025163E"/>
    <w:rsid w:val="00251FB4"/>
    <w:rsid w:val="0025323B"/>
    <w:rsid w:val="00253414"/>
    <w:rsid w:val="00253703"/>
    <w:rsid w:val="00253D4E"/>
    <w:rsid w:val="002547F8"/>
    <w:rsid w:val="00254986"/>
    <w:rsid w:val="00254B0B"/>
    <w:rsid w:val="00254C2D"/>
    <w:rsid w:val="00254C32"/>
    <w:rsid w:val="00255563"/>
    <w:rsid w:val="002555DD"/>
    <w:rsid w:val="002564D8"/>
    <w:rsid w:val="002566CF"/>
    <w:rsid w:val="002574FA"/>
    <w:rsid w:val="002600DA"/>
    <w:rsid w:val="00260B22"/>
    <w:rsid w:val="0026174D"/>
    <w:rsid w:val="00261DBF"/>
    <w:rsid w:val="00261EBB"/>
    <w:rsid w:val="00261FCF"/>
    <w:rsid w:val="00262526"/>
    <w:rsid w:val="002626C1"/>
    <w:rsid w:val="00263974"/>
    <w:rsid w:val="00263BE5"/>
    <w:rsid w:val="00263D04"/>
    <w:rsid w:val="00264794"/>
    <w:rsid w:val="0026540E"/>
    <w:rsid w:val="002658F8"/>
    <w:rsid w:val="00266427"/>
    <w:rsid w:val="00266487"/>
    <w:rsid w:val="002727AD"/>
    <w:rsid w:val="00272BEB"/>
    <w:rsid w:val="002730B7"/>
    <w:rsid w:val="002731AC"/>
    <w:rsid w:val="002734C1"/>
    <w:rsid w:val="0027352F"/>
    <w:rsid w:val="002736BC"/>
    <w:rsid w:val="0027391F"/>
    <w:rsid w:val="002739A0"/>
    <w:rsid w:val="00274270"/>
    <w:rsid w:val="00274CD5"/>
    <w:rsid w:val="00274D90"/>
    <w:rsid w:val="002755A0"/>
    <w:rsid w:val="002758F1"/>
    <w:rsid w:val="00275B73"/>
    <w:rsid w:val="00275EA1"/>
    <w:rsid w:val="00276366"/>
    <w:rsid w:val="002765F7"/>
    <w:rsid w:val="0027708B"/>
    <w:rsid w:val="00277322"/>
    <w:rsid w:val="0027743D"/>
    <w:rsid w:val="002810F0"/>
    <w:rsid w:val="002810F7"/>
    <w:rsid w:val="00281126"/>
    <w:rsid w:val="00281D5A"/>
    <w:rsid w:val="00281DD5"/>
    <w:rsid w:val="00281ED9"/>
    <w:rsid w:val="0028269F"/>
    <w:rsid w:val="0028299C"/>
    <w:rsid w:val="0028319D"/>
    <w:rsid w:val="0028327D"/>
    <w:rsid w:val="002833BE"/>
    <w:rsid w:val="002844C9"/>
    <w:rsid w:val="002845DA"/>
    <w:rsid w:val="00284AA1"/>
    <w:rsid w:val="00284B2C"/>
    <w:rsid w:val="00285A60"/>
    <w:rsid w:val="00285B80"/>
    <w:rsid w:val="00285DBE"/>
    <w:rsid w:val="00287067"/>
    <w:rsid w:val="002874AF"/>
    <w:rsid w:val="002874F9"/>
    <w:rsid w:val="00287540"/>
    <w:rsid w:val="00287701"/>
    <w:rsid w:val="00287F7C"/>
    <w:rsid w:val="00290641"/>
    <w:rsid w:val="00291269"/>
    <w:rsid w:val="00291B13"/>
    <w:rsid w:val="00291B7F"/>
    <w:rsid w:val="00291E49"/>
    <w:rsid w:val="002922D3"/>
    <w:rsid w:val="00292315"/>
    <w:rsid w:val="002926C0"/>
    <w:rsid w:val="0029290D"/>
    <w:rsid w:val="00292D5E"/>
    <w:rsid w:val="00294003"/>
    <w:rsid w:val="002942DD"/>
    <w:rsid w:val="00294862"/>
    <w:rsid w:val="00294D57"/>
    <w:rsid w:val="0029615F"/>
    <w:rsid w:val="002963EA"/>
    <w:rsid w:val="002969B7"/>
    <w:rsid w:val="00296D5E"/>
    <w:rsid w:val="002972AA"/>
    <w:rsid w:val="0029744B"/>
    <w:rsid w:val="00297DE0"/>
    <w:rsid w:val="00297EFD"/>
    <w:rsid w:val="002A015C"/>
    <w:rsid w:val="002A0282"/>
    <w:rsid w:val="002A0980"/>
    <w:rsid w:val="002A0C28"/>
    <w:rsid w:val="002A0E96"/>
    <w:rsid w:val="002A0F8D"/>
    <w:rsid w:val="002A0FA8"/>
    <w:rsid w:val="002A1615"/>
    <w:rsid w:val="002A2BF2"/>
    <w:rsid w:val="002A3495"/>
    <w:rsid w:val="002A361B"/>
    <w:rsid w:val="002A3A2F"/>
    <w:rsid w:val="002A4683"/>
    <w:rsid w:val="002A4F0F"/>
    <w:rsid w:val="002A5E61"/>
    <w:rsid w:val="002A6228"/>
    <w:rsid w:val="002A63D3"/>
    <w:rsid w:val="002A6585"/>
    <w:rsid w:val="002A68FA"/>
    <w:rsid w:val="002A6CFF"/>
    <w:rsid w:val="002A7656"/>
    <w:rsid w:val="002A773E"/>
    <w:rsid w:val="002A7ABD"/>
    <w:rsid w:val="002B011B"/>
    <w:rsid w:val="002B04C3"/>
    <w:rsid w:val="002B0571"/>
    <w:rsid w:val="002B08DA"/>
    <w:rsid w:val="002B0E46"/>
    <w:rsid w:val="002B0F40"/>
    <w:rsid w:val="002B1100"/>
    <w:rsid w:val="002B1139"/>
    <w:rsid w:val="002B1E7F"/>
    <w:rsid w:val="002B29BD"/>
    <w:rsid w:val="002B2D5F"/>
    <w:rsid w:val="002B33C2"/>
    <w:rsid w:val="002B3B32"/>
    <w:rsid w:val="002B4922"/>
    <w:rsid w:val="002B5229"/>
    <w:rsid w:val="002B5316"/>
    <w:rsid w:val="002B54A6"/>
    <w:rsid w:val="002B5605"/>
    <w:rsid w:val="002B649B"/>
    <w:rsid w:val="002B6CF7"/>
    <w:rsid w:val="002B7A0E"/>
    <w:rsid w:val="002B7AC7"/>
    <w:rsid w:val="002B7EB7"/>
    <w:rsid w:val="002B7F11"/>
    <w:rsid w:val="002C13FD"/>
    <w:rsid w:val="002C20C5"/>
    <w:rsid w:val="002C29ED"/>
    <w:rsid w:val="002C2D19"/>
    <w:rsid w:val="002C2E24"/>
    <w:rsid w:val="002C3172"/>
    <w:rsid w:val="002C375A"/>
    <w:rsid w:val="002C3B37"/>
    <w:rsid w:val="002C3C2A"/>
    <w:rsid w:val="002C479A"/>
    <w:rsid w:val="002C495F"/>
    <w:rsid w:val="002C4C39"/>
    <w:rsid w:val="002C4F91"/>
    <w:rsid w:val="002C5969"/>
    <w:rsid w:val="002C5A75"/>
    <w:rsid w:val="002C60AC"/>
    <w:rsid w:val="002C641D"/>
    <w:rsid w:val="002C6B2C"/>
    <w:rsid w:val="002C6D8C"/>
    <w:rsid w:val="002D007E"/>
    <w:rsid w:val="002D0AF4"/>
    <w:rsid w:val="002D10FA"/>
    <w:rsid w:val="002D294B"/>
    <w:rsid w:val="002D29F4"/>
    <w:rsid w:val="002D2EA1"/>
    <w:rsid w:val="002D36EA"/>
    <w:rsid w:val="002D38F3"/>
    <w:rsid w:val="002D3C90"/>
    <w:rsid w:val="002D41A9"/>
    <w:rsid w:val="002D4550"/>
    <w:rsid w:val="002D4C55"/>
    <w:rsid w:val="002D5104"/>
    <w:rsid w:val="002D5C9C"/>
    <w:rsid w:val="002D62DA"/>
    <w:rsid w:val="002D64F5"/>
    <w:rsid w:val="002D6613"/>
    <w:rsid w:val="002D66BF"/>
    <w:rsid w:val="002D7475"/>
    <w:rsid w:val="002D7850"/>
    <w:rsid w:val="002E049C"/>
    <w:rsid w:val="002E06A3"/>
    <w:rsid w:val="002E108F"/>
    <w:rsid w:val="002E13A0"/>
    <w:rsid w:val="002E148F"/>
    <w:rsid w:val="002E1FBD"/>
    <w:rsid w:val="002E24B9"/>
    <w:rsid w:val="002E29CD"/>
    <w:rsid w:val="002E2C04"/>
    <w:rsid w:val="002E3029"/>
    <w:rsid w:val="002E3B56"/>
    <w:rsid w:val="002E428F"/>
    <w:rsid w:val="002E5058"/>
    <w:rsid w:val="002E589D"/>
    <w:rsid w:val="002E66DE"/>
    <w:rsid w:val="002E6B3F"/>
    <w:rsid w:val="002E789B"/>
    <w:rsid w:val="002E7923"/>
    <w:rsid w:val="002E7A3F"/>
    <w:rsid w:val="002E7C22"/>
    <w:rsid w:val="002E7DFF"/>
    <w:rsid w:val="002F0AE1"/>
    <w:rsid w:val="002F1283"/>
    <w:rsid w:val="002F14DC"/>
    <w:rsid w:val="002F1C63"/>
    <w:rsid w:val="002F1F80"/>
    <w:rsid w:val="002F21C0"/>
    <w:rsid w:val="002F2579"/>
    <w:rsid w:val="002F2651"/>
    <w:rsid w:val="002F3C1D"/>
    <w:rsid w:val="002F47FB"/>
    <w:rsid w:val="002F53AA"/>
    <w:rsid w:val="002F6DE5"/>
    <w:rsid w:val="002F73C2"/>
    <w:rsid w:val="002F7834"/>
    <w:rsid w:val="002F7D49"/>
    <w:rsid w:val="003000A3"/>
    <w:rsid w:val="003001E3"/>
    <w:rsid w:val="003001F7"/>
    <w:rsid w:val="003011C8"/>
    <w:rsid w:val="00301600"/>
    <w:rsid w:val="00301BC9"/>
    <w:rsid w:val="00301F71"/>
    <w:rsid w:val="00302581"/>
    <w:rsid w:val="00302A10"/>
    <w:rsid w:val="00303741"/>
    <w:rsid w:val="00304D14"/>
    <w:rsid w:val="00304D73"/>
    <w:rsid w:val="00304EB5"/>
    <w:rsid w:val="00304F07"/>
    <w:rsid w:val="00306077"/>
    <w:rsid w:val="00306260"/>
    <w:rsid w:val="003063A5"/>
    <w:rsid w:val="00306783"/>
    <w:rsid w:val="00306C13"/>
    <w:rsid w:val="00306C8C"/>
    <w:rsid w:val="00306D24"/>
    <w:rsid w:val="00306FD4"/>
    <w:rsid w:val="0030768A"/>
    <w:rsid w:val="00307B51"/>
    <w:rsid w:val="003114B1"/>
    <w:rsid w:val="00311E6B"/>
    <w:rsid w:val="0031263B"/>
    <w:rsid w:val="00312B27"/>
    <w:rsid w:val="00313093"/>
    <w:rsid w:val="003135AF"/>
    <w:rsid w:val="00313810"/>
    <w:rsid w:val="00313A99"/>
    <w:rsid w:val="00313D35"/>
    <w:rsid w:val="00313E5C"/>
    <w:rsid w:val="00314046"/>
    <w:rsid w:val="00314BDF"/>
    <w:rsid w:val="00314CFF"/>
    <w:rsid w:val="00315813"/>
    <w:rsid w:val="00315F46"/>
    <w:rsid w:val="003168DF"/>
    <w:rsid w:val="003169F7"/>
    <w:rsid w:val="00317135"/>
    <w:rsid w:val="00317184"/>
    <w:rsid w:val="00317680"/>
    <w:rsid w:val="0032047D"/>
    <w:rsid w:val="00321C47"/>
    <w:rsid w:val="00321F60"/>
    <w:rsid w:val="003220FD"/>
    <w:rsid w:val="003221D6"/>
    <w:rsid w:val="0032227A"/>
    <w:rsid w:val="00322C55"/>
    <w:rsid w:val="00322E65"/>
    <w:rsid w:val="00322FD7"/>
    <w:rsid w:val="003232B0"/>
    <w:rsid w:val="0032355E"/>
    <w:rsid w:val="00323912"/>
    <w:rsid w:val="003250D2"/>
    <w:rsid w:val="0032511B"/>
    <w:rsid w:val="00325694"/>
    <w:rsid w:val="003262B4"/>
    <w:rsid w:val="00326783"/>
    <w:rsid w:val="00327022"/>
    <w:rsid w:val="0032708B"/>
    <w:rsid w:val="0032726E"/>
    <w:rsid w:val="00327325"/>
    <w:rsid w:val="003273B1"/>
    <w:rsid w:val="00330604"/>
    <w:rsid w:val="0033121B"/>
    <w:rsid w:val="00331582"/>
    <w:rsid w:val="003318E2"/>
    <w:rsid w:val="00331B41"/>
    <w:rsid w:val="00331F3E"/>
    <w:rsid w:val="00331FE5"/>
    <w:rsid w:val="00332284"/>
    <w:rsid w:val="003324E7"/>
    <w:rsid w:val="0033306E"/>
    <w:rsid w:val="00333E1C"/>
    <w:rsid w:val="0033412C"/>
    <w:rsid w:val="003342A6"/>
    <w:rsid w:val="003342D7"/>
    <w:rsid w:val="00334AE4"/>
    <w:rsid w:val="0033560F"/>
    <w:rsid w:val="00335B04"/>
    <w:rsid w:val="0033676A"/>
    <w:rsid w:val="00336858"/>
    <w:rsid w:val="003372B1"/>
    <w:rsid w:val="0033770D"/>
    <w:rsid w:val="00337783"/>
    <w:rsid w:val="00337E98"/>
    <w:rsid w:val="00337F75"/>
    <w:rsid w:val="0034012B"/>
    <w:rsid w:val="00340856"/>
    <w:rsid w:val="00340AEE"/>
    <w:rsid w:val="00341E48"/>
    <w:rsid w:val="003423DC"/>
    <w:rsid w:val="00342DB5"/>
    <w:rsid w:val="00343447"/>
    <w:rsid w:val="0034372E"/>
    <w:rsid w:val="003444E4"/>
    <w:rsid w:val="0034479E"/>
    <w:rsid w:val="00346F9C"/>
    <w:rsid w:val="0034772C"/>
    <w:rsid w:val="00347928"/>
    <w:rsid w:val="00347C33"/>
    <w:rsid w:val="00350A09"/>
    <w:rsid w:val="003512C9"/>
    <w:rsid w:val="00351980"/>
    <w:rsid w:val="003537A8"/>
    <w:rsid w:val="00353B7E"/>
    <w:rsid w:val="00353FA7"/>
    <w:rsid w:val="003542D7"/>
    <w:rsid w:val="003544DB"/>
    <w:rsid w:val="0035454A"/>
    <w:rsid w:val="00354654"/>
    <w:rsid w:val="00355361"/>
    <w:rsid w:val="003553DA"/>
    <w:rsid w:val="0035543A"/>
    <w:rsid w:val="00357428"/>
    <w:rsid w:val="00357F60"/>
    <w:rsid w:val="0036023F"/>
    <w:rsid w:val="003603B8"/>
    <w:rsid w:val="00360818"/>
    <w:rsid w:val="00360976"/>
    <w:rsid w:val="00360A6D"/>
    <w:rsid w:val="00360B4D"/>
    <w:rsid w:val="00361509"/>
    <w:rsid w:val="00361818"/>
    <w:rsid w:val="003618CE"/>
    <w:rsid w:val="00361F15"/>
    <w:rsid w:val="003624F2"/>
    <w:rsid w:val="0036279E"/>
    <w:rsid w:val="00362FE6"/>
    <w:rsid w:val="0036312E"/>
    <w:rsid w:val="003633EE"/>
    <w:rsid w:val="00363F92"/>
    <w:rsid w:val="00364091"/>
    <w:rsid w:val="003647E6"/>
    <w:rsid w:val="00364B66"/>
    <w:rsid w:val="00364CB9"/>
    <w:rsid w:val="00364EE7"/>
    <w:rsid w:val="00365161"/>
    <w:rsid w:val="00365819"/>
    <w:rsid w:val="003665D9"/>
    <w:rsid w:val="003666A9"/>
    <w:rsid w:val="00366D21"/>
    <w:rsid w:val="00367CA4"/>
    <w:rsid w:val="00367DE0"/>
    <w:rsid w:val="003707F4"/>
    <w:rsid w:val="0037087E"/>
    <w:rsid w:val="00371769"/>
    <w:rsid w:val="00373364"/>
    <w:rsid w:val="0037394B"/>
    <w:rsid w:val="00373AAE"/>
    <w:rsid w:val="00373DF8"/>
    <w:rsid w:val="00373EAB"/>
    <w:rsid w:val="0037420A"/>
    <w:rsid w:val="003748ED"/>
    <w:rsid w:val="00374A08"/>
    <w:rsid w:val="00374AEA"/>
    <w:rsid w:val="003756C8"/>
    <w:rsid w:val="003757E0"/>
    <w:rsid w:val="00375AD3"/>
    <w:rsid w:val="00375D0F"/>
    <w:rsid w:val="003762A9"/>
    <w:rsid w:val="00376792"/>
    <w:rsid w:val="00376DC9"/>
    <w:rsid w:val="0037774C"/>
    <w:rsid w:val="00377F3C"/>
    <w:rsid w:val="003805A8"/>
    <w:rsid w:val="00380822"/>
    <w:rsid w:val="00380B09"/>
    <w:rsid w:val="00382367"/>
    <w:rsid w:val="003828F1"/>
    <w:rsid w:val="00382BB4"/>
    <w:rsid w:val="0038349E"/>
    <w:rsid w:val="00383792"/>
    <w:rsid w:val="003838CB"/>
    <w:rsid w:val="00383B16"/>
    <w:rsid w:val="0038426F"/>
    <w:rsid w:val="003849BA"/>
    <w:rsid w:val="00385E09"/>
    <w:rsid w:val="0038693A"/>
    <w:rsid w:val="00386C9C"/>
    <w:rsid w:val="003876A7"/>
    <w:rsid w:val="00387DA6"/>
    <w:rsid w:val="00390349"/>
    <w:rsid w:val="003906E2"/>
    <w:rsid w:val="00391AA4"/>
    <w:rsid w:val="00391F4E"/>
    <w:rsid w:val="0039207C"/>
    <w:rsid w:val="003927BA"/>
    <w:rsid w:val="00392B4A"/>
    <w:rsid w:val="003936D1"/>
    <w:rsid w:val="00393F05"/>
    <w:rsid w:val="003948BB"/>
    <w:rsid w:val="0039544A"/>
    <w:rsid w:val="00395772"/>
    <w:rsid w:val="00395821"/>
    <w:rsid w:val="00395D13"/>
    <w:rsid w:val="0039666B"/>
    <w:rsid w:val="0039725F"/>
    <w:rsid w:val="00397734"/>
    <w:rsid w:val="00397780"/>
    <w:rsid w:val="00397D43"/>
    <w:rsid w:val="003A005A"/>
    <w:rsid w:val="003A013A"/>
    <w:rsid w:val="003A0692"/>
    <w:rsid w:val="003A17A4"/>
    <w:rsid w:val="003A17D1"/>
    <w:rsid w:val="003A1B2A"/>
    <w:rsid w:val="003A1B90"/>
    <w:rsid w:val="003A276A"/>
    <w:rsid w:val="003A2B2B"/>
    <w:rsid w:val="003A2C77"/>
    <w:rsid w:val="003A3E90"/>
    <w:rsid w:val="003A4616"/>
    <w:rsid w:val="003A468C"/>
    <w:rsid w:val="003A4845"/>
    <w:rsid w:val="003A5702"/>
    <w:rsid w:val="003A590F"/>
    <w:rsid w:val="003A5D52"/>
    <w:rsid w:val="003A6F28"/>
    <w:rsid w:val="003A7125"/>
    <w:rsid w:val="003A7258"/>
    <w:rsid w:val="003A76E6"/>
    <w:rsid w:val="003A7B30"/>
    <w:rsid w:val="003A7E91"/>
    <w:rsid w:val="003B0167"/>
    <w:rsid w:val="003B04B8"/>
    <w:rsid w:val="003B0BD8"/>
    <w:rsid w:val="003B0FF8"/>
    <w:rsid w:val="003B357C"/>
    <w:rsid w:val="003B37D1"/>
    <w:rsid w:val="003B3BDA"/>
    <w:rsid w:val="003B3DAD"/>
    <w:rsid w:val="003B517C"/>
    <w:rsid w:val="003B5831"/>
    <w:rsid w:val="003B5B4A"/>
    <w:rsid w:val="003B5B88"/>
    <w:rsid w:val="003B5C55"/>
    <w:rsid w:val="003B6455"/>
    <w:rsid w:val="003B659E"/>
    <w:rsid w:val="003B6765"/>
    <w:rsid w:val="003B6947"/>
    <w:rsid w:val="003B70B1"/>
    <w:rsid w:val="003B76CE"/>
    <w:rsid w:val="003C060A"/>
    <w:rsid w:val="003C0DFE"/>
    <w:rsid w:val="003C1CB2"/>
    <w:rsid w:val="003C1FC3"/>
    <w:rsid w:val="003C2BF5"/>
    <w:rsid w:val="003C2D82"/>
    <w:rsid w:val="003C3023"/>
    <w:rsid w:val="003C348A"/>
    <w:rsid w:val="003C3515"/>
    <w:rsid w:val="003C35C5"/>
    <w:rsid w:val="003C3E0F"/>
    <w:rsid w:val="003C44EE"/>
    <w:rsid w:val="003C45DD"/>
    <w:rsid w:val="003C56C2"/>
    <w:rsid w:val="003C6B90"/>
    <w:rsid w:val="003C72EB"/>
    <w:rsid w:val="003C79EF"/>
    <w:rsid w:val="003C7EE0"/>
    <w:rsid w:val="003D07D8"/>
    <w:rsid w:val="003D0D5A"/>
    <w:rsid w:val="003D135A"/>
    <w:rsid w:val="003D13D0"/>
    <w:rsid w:val="003D14D4"/>
    <w:rsid w:val="003D1B22"/>
    <w:rsid w:val="003D2436"/>
    <w:rsid w:val="003D290D"/>
    <w:rsid w:val="003D2998"/>
    <w:rsid w:val="003D2C6B"/>
    <w:rsid w:val="003D305F"/>
    <w:rsid w:val="003D3127"/>
    <w:rsid w:val="003D3A2D"/>
    <w:rsid w:val="003D4F1D"/>
    <w:rsid w:val="003D4F8B"/>
    <w:rsid w:val="003D5578"/>
    <w:rsid w:val="003D5E28"/>
    <w:rsid w:val="003D6CEA"/>
    <w:rsid w:val="003D7194"/>
    <w:rsid w:val="003D7199"/>
    <w:rsid w:val="003D79FB"/>
    <w:rsid w:val="003E022D"/>
    <w:rsid w:val="003E0EBE"/>
    <w:rsid w:val="003E1092"/>
    <w:rsid w:val="003E127A"/>
    <w:rsid w:val="003E14D8"/>
    <w:rsid w:val="003E2F45"/>
    <w:rsid w:val="003E3BBE"/>
    <w:rsid w:val="003E409C"/>
    <w:rsid w:val="003E46A6"/>
    <w:rsid w:val="003E4A4E"/>
    <w:rsid w:val="003E4CBA"/>
    <w:rsid w:val="003E6172"/>
    <w:rsid w:val="003E62E4"/>
    <w:rsid w:val="003E67F9"/>
    <w:rsid w:val="003E7509"/>
    <w:rsid w:val="003E7928"/>
    <w:rsid w:val="003F0A0E"/>
    <w:rsid w:val="003F0D0A"/>
    <w:rsid w:val="003F0EC9"/>
    <w:rsid w:val="003F0FD7"/>
    <w:rsid w:val="003F111B"/>
    <w:rsid w:val="003F1E1E"/>
    <w:rsid w:val="003F21E2"/>
    <w:rsid w:val="003F2416"/>
    <w:rsid w:val="003F2437"/>
    <w:rsid w:val="003F246B"/>
    <w:rsid w:val="003F256E"/>
    <w:rsid w:val="003F26FA"/>
    <w:rsid w:val="003F37E5"/>
    <w:rsid w:val="003F380F"/>
    <w:rsid w:val="003F3F8D"/>
    <w:rsid w:val="003F425A"/>
    <w:rsid w:val="003F45B1"/>
    <w:rsid w:val="003F4830"/>
    <w:rsid w:val="003F4BB5"/>
    <w:rsid w:val="003F558E"/>
    <w:rsid w:val="003F6615"/>
    <w:rsid w:val="003F6770"/>
    <w:rsid w:val="003F6EF3"/>
    <w:rsid w:val="003F71D3"/>
    <w:rsid w:val="003F7D4F"/>
    <w:rsid w:val="00400836"/>
    <w:rsid w:val="004008D0"/>
    <w:rsid w:val="00401262"/>
    <w:rsid w:val="00401417"/>
    <w:rsid w:val="004016C3"/>
    <w:rsid w:val="00401835"/>
    <w:rsid w:val="00401CE8"/>
    <w:rsid w:val="00402733"/>
    <w:rsid w:val="00403B56"/>
    <w:rsid w:val="00403C81"/>
    <w:rsid w:val="00403D1B"/>
    <w:rsid w:val="0040434E"/>
    <w:rsid w:val="00404714"/>
    <w:rsid w:val="00405225"/>
    <w:rsid w:val="0040525E"/>
    <w:rsid w:val="00405377"/>
    <w:rsid w:val="00406069"/>
    <w:rsid w:val="00407098"/>
    <w:rsid w:val="00407713"/>
    <w:rsid w:val="00407D52"/>
    <w:rsid w:val="00407EAB"/>
    <w:rsid w:val="004104C4"/>
    <w:rsid w:val="004106D9"/>
    <w:rsid w:val="00410DDC"/>
    <w:rsid w:val="00411AF6"/>
    <w:rsid w:val="00412673"/>
    <w:rsid w:val="00412916"/>
    <w:rsid w:val="0041352F"/>
    <w:rsid w:val="00413698"/>
    <w:rsid w:val="00413A45"/>
    <w:rsid w:val="004145B0"/>
    <w:rsid w:val="00415746"/>
    <w:rsid w:val="00415B9B"/>
    <w:rsid w:val="004162FA"/>
    <w:rsid w:val="00416ECF"/>
    <w:rsid w:val="004178B0"/>
    <w:rsid w:val="00417E72"/>
    <w:rsid w:val="00421B96"/>
    <w:rsid w:val="00421BDE"/>
    <w:rsid w:val="00421D1F"/>
    <w:rsid w:val="00422E54"/>
    <w:rsid w:val="00422FF7"/>
    <w:rsid w:val="004239EE"/>
    <w:rsid w:val="00423A20"/>
    <w:rsid w:val="00423D0D"/>
    <w:rsid w:val="00424980"/>
    <w:rsid w:val="00424A35"/>
    <w:rsid w:val="00424B3E"/>
    <w:rsid w:val="00424E74"/>
    <w:rsid w:val="0042532C"/>
    <w:rsid w:val="004259C4"/>
    <w:rsid w:val="00425FBC"/>
    <w:rsid w:val="00426621"/>
    <w:rsid w:val="00426655"/>
    <w:rsid w:val="00426730"/>
    <w:rsid w:val="00426FB8"/>
    <w:rsid w:val="004275D3"/>
    <w:rsid w:val="00427BF8"/>
    <w:rsid w:val="0043067C"/>
    <w:rsid w:val="0043135B"/>
    <w:rsid w:val="004314B2"/>
    <w:rsid w:val="00431505"/>
    <w:rsid w:val="00431617"/>
    <w:rsid w:val="00431C5F"/>
    <w:rsid w:val="00432174"/>
    <w:rsid w:val="00432AA6"/>
    <w:rsid w:val="00432B69"/>
    <w:rsid w:val="00433031"/>
    <w:rsid w:val="004332B1"/>
    <w:rsid w:val="00433D86"/>
    <w:rsid w:val="004342FC"/>
    <w:rsid w:val="004346EF"/>
    <w:rsid w:val="00434946"/>
    <w:rsid w:val="00434A86"/>
    <w:rsid w:val="00434F98"/>
    <w:rsid w:val="004355DF"/>
    <w:rsid w:val="00436636"/>
    <w:rsid w:val="004368DB"/>
    <w:rsid w:val="0043750A"/>
    <w:rsid w:val="00437AB4"/>
    <w:rsid w:val="0044053F"/>
    <w:rsid w:val="00440842"/>
    <w:rsid w:val="00440BCD"/>
    <w:rsid w:val="00441A0F"/>
    <w:rsid w:val="00441FC5"/>
    <w:rsid w:val="00442020"/>
    <w:rsid w:val="00442205"/>
    <w:rsid w:val="0044273F"/>
    <w:rsid w:val="004434BA"/>
    <w:rsid w:val="00443869"/>
    <w:rsid w:val="0044450F"/>
    <w:rsid w:val="00445091"/>
    <w:rsid w:val="00445116"/>
    <w:rsid w:val="00445751"/>
    <w:rsid w:val="004458AD"/>
    <w:rsid w:val="00445E0F"/>
    <w:rsid w:val="00445FCC"/>
    <w:rsid w:val="00446822"/>
    <w:rsid w:val="00447110"/>
    <w:rsid w:val="004473FE"/>
    <w:rsid w:val="004478E0"/>
    <w:rsid w:val="00450135"/>
    <w:rsid w:val="00450A1E"/>
    <w:rsid w:val="004524D0"/>
    <w:rsid w:val="00452F17"/>
    <w:rsid w:val="00452FE2"/>
    <w:rsid w:val="00453034"/>
    <w:rsid w:val="00453B30"/>
    <w:rsid w:val="004546D9"/>
    <w:rsid w:val="0045476E"/>
    <w:rsid w:val="004547B8"/>
    <w:rsid w:val="00454A18"/>
    <w:rsid w:val="00454B42"/>
    <w:rsid w:val="004559CE"/>
    <w:rsid w:val="00456A92"/>
    <w:rsid w:val="00456F96"/>
    <w:rsid w:val="00457B99"/>
    <w:rsid w:val="00460458"/>
    <w:rsid w:val="00460CFB"/>
    <w:rsid w:val="00461090"/>
    <w:rsid w:val="004619C8"/>
    <w:rsid w:val="0046206C"/>
    <w:rsid w:val="004621B8"/>
    <w:rsid w:val="004624DF"/>
    <w:rsid w:val="004625F9"/>
    <w:rsid w:val="00462797"/>
    <w:rsid w:val="00462F54"/>
    <w:rsid w:val="004631FD"/>
    <w:rsid w:val="0046465D"/>
    <w:rsid w:val="00464A8B"/>
    <w:rsid w:val="00464DC4"/>
    <w:rsid w:val="00465542"/>
    <w:rsid w:val="00465930"/>
    <w:rsid w:val="004662FA"/>
    <w:rsid w:val="00466E47"/>
    <w:rsid w:val="00466E53"/>
    <w:rsid w:val="0046743C"/>
    <w:rsid w:val="004674ED"/>
    <w:rsid w:val="00471523"/>
    <w:rsid w:val="00471B6B"/>
    <w:rsid w:val="00472210"/>
    <w:rsid w:val="0047291B"/>
    <w:rsid w:val="00472AC9"/>
    <w:rsid w:val="00472F9F"/>
    <w:rsid w:val="004736BE"/>
    <w:rsid w:val="00473A4A"/>
    <w:rsid w:val="004759D2"/>
    <w:rsid w:val="00475FF0"/>
    <w:rsid w:val="004760FC"/>
    <w:rsid w:val="00476523"/>
    <w:rsid w:val="00476933"/>
    <w:rsid w:val="00476E07"/>
    <w:rsid w:val="004770EF"/>
    <w:rsid w:val="0047727A"/>
    <w:rsid w:val="0047789E"/>
    <w:rsid w:val="00477A7A"/>
    <w:rsid w:val="004801BF"/>
    <w:rsid w:val="00480216"/>
    <w:rsid w:val="00480B84"/>
    <w:rsid w:val="00480CF4"/>
    <w:rsid w:val="00480D2C"/>
    <w:rsid w:val="0048139F"/>
    <w:rsid w:val="004814A1"/>
    <w:rsid w:val="00481978"/>
    <w:rsid w:val="00481EAB"/>
    <w:rsid w:val="004832D0"/>
    <w:rsid w:val="004843C5"/>
    <w:rsid w:val="0048463F"/>
    <w:rsid w:val="0048525A"/>
    <w:rsid w:val="00485E43"/>
    <w:rsid w:val="004862B8"/>
    <w:rsid w:val="00486670"/>
    <w:rsid w:val="0048689B"/>
    <w:rsid w:val="0048735E"/>
    <w:rsid w:val="00487656"/>
    <w:rsid w:val="00487AF9"/>
    <w:rsid w:val="004900C0"/>
    <w:rsid w:val="00490402"/>
    <w:rsid w:val="004904D8"/>
    <w:rsid w:val="00490542"/>
    <w:rsid w:val="0049062D"/>
    <w:rsid w:val="004908E6"/>
    <w:rsid w:val="00490A49"/>
    <w:rsid w:val="00491084"/>
    <w:rsid w:val="004913F7"/>
    <w:rsid w:val="004917FF"/>
    <w:rsid w:val="0049206B"/>
    <w:rsid w:val="004926E2"/>
    <w:rsid w:val="004932B5"/>
    <w:rsid w:val="004935AA"/>
    <w:rsid w:val="00493603"/>
    <w:rsid w:val="00493B75"/>
    <w:rsid w:val="00493F4B"/>
    <w:rsid w:val="004940B6"/>
    <w:rsid w:val="004942AC"/>
    <w:rsid w:val="00495127"/>
    <w:rsid w:val="004952FE"/>
    <w:rsid w:val="004965C5"/>
    <w:rsid w:val="00496986"/>
    <w:rsid w:val="00496D2F"/>
    <w:rsid w:val="0049758A"/>
    <w:rsid w:val="004A0061"/>
    <w:rsid w:val="004A0531"/>
    <w:rsid w:val="004A180B"/>
    <w:rsid w:val="004A1912"/>
    <w:rsid w:val="004A1BA6"/>
    <w:rsid w:val="004A1D33"/>
    <w:rsid w:val="004A1F9D"/>
    <w:rsid w:val="004A24D1"/>
    <w:rsid w:val="004A2640"/>
    <w:rsid w:val="004A34E4"/>
    <w:rsid w:val="004A525E"/>
    <w:rsid w:val="004A6034"/>
    <w:rsid w:val="004A6099"/>
    <w:rsid w:val="004A78ED"/>
    <w:rsid w:val="004A7A96"/>
    <w:rsid w:val="004A7DFC"/>
    <w:rsid w:val="004B11C5"/>
    <w:rsid w:val="004B12E4"/>
    <w:rsid w:val="004B1696"/>
    <w:rsid w:val="004B1AFB"/>
    <w:rsid w:val="004B1E4B"/>
    <w:rsid w:val="004B1FD4"/>
    <w:rsid w:val="004B278D"/>
    <w:rsid w:val="004B2C36"/>
    <w:rsid w:val="004B3CF6"/>
    <w:rsid w:val="004B417C"/>
    <w:rsid w:val="004B44B4"/>
    <w:rsid w:val="004B4A3F"/>
    <w:rsid w:val="004B4D17"/>
    <w:rsid w:val="004B4D4E"/>
    <w:rsid w:val="004B56FC"/>
    <w:rsid w:val="004B5C19"/>
    <w:rsid w:val="004B6072"/>
    <w:rsid w:val="004B616E"/>
    <w:rsid w:val="004B6784"/>
    <w:rsid w:val="004B6BD4"/>
    <w:rsid w:val="004B6F57"/>
    <w:rsid w:val="004B7707"/>
    <w:rsid w:val="004B7766"/>
    <w:rsid w:val="004C0B0E"/>
    <w:rsid w:val="004C18E8"/>
    <w:rsid w:val="004C1A0E"/>
    <w:rsid w:val="004C1C33"/>
    <w:rsid w:val="004C1DF5"/>
    <w:rsid w:val="004C1F56"/>
    <w:rsid w:val="004C33B6"/>
    <w:rsid w:val="004C4AAF"/>
    <w:rsid w:val="004C59ED"/>
    <w:rsid w:val="004C5FF9"/>
    <w:rsid w:val="004C6468"/>
    <w:rsid w:val="004C6779"/>
    <w:rsid w:val="004C6CB7"/>
    <w:rsid w:val="004C771D"/>
    <w:rsid w:val="004D0857"/>
    <w:rsid w:val="004D0A54"/>
    <w:rsid w:val="004D0AE1"/>
    <w:rsid w:val="004D0ED7"/>
    <w:rsid w:val="004D149A"/>
    <w:rsid w:val="004D1919"/>
    <w:rsid w:val="004D227F"/>
    <w:rsid w:val="004D4D2B"/>
    <w:rsid w:val="004D4F16"/>
    <w:rsid w:val="004D619C"/>
    <w:rsid w:val="004D65D1"/>
    <w:rsid w:val="004D6706"/>
    <w:rsid w:val="004E14A4"/>
    <w:rsid w:val="004E1A55"/>
    <w:rsid w:val="004E1EF9"/>
    <w:rsid w:val="004E3668"/>
    <w:rsid w:val="004E3980"/>
    <w:rsid w:val="004E3BFB"/>
    <w:rsid w:val="004E421F"/>
    <w:rsid w:val="004E4223"/>
    <w:rsid w:val="004E4378"/>
    <w:rsid w:val="004E44FE"/>
    <w:rsid w:val="004E4A1E"/>
    <w:rsid w:val="004E507B"/>
    <w:rsid w:val="004E54F2"/>
    <w:rsid w:val="004E57E4"/>
    <w:rsid w:val="004E5E66"/>
    <w:rsid w:val="004E688C"/>
    <w:rsid w:val="004E70AE"/>
    <w:rsid w:val="004E79BA"/>
    <w:rsid w:val="004E7CFF"/>
    <w:rsid w:val="004F0236"/>
    <w:rsid w:val="004F0C76"/>
    <w:rsid w:val="004F0CEC"/>
    <w:rsid w:val="004F10CF"/>
    <w:rsid w:val="004F133A"/>
    <w:rsid w:val="004F2852"/>
    <w:rsid w:val="004F297C"/>
    <w:rsid w:val="004F3201"/>
    <w:rsid w:val="004F3338"/>
    <w:rsid w:val="004F38FC"/>
    <w:rsid w:val="004F3975"/>
    <w:rsid w:val="004F3B6F"/>
    <w:rsid w:val="004F3DA0"/>
    <w:rsid w:val="004F4033"/>
    <w:rsid w:val="004F44BF"/>
    <w:rsid w:val="004F4682"/>
    <w:rsid w:val="004F48EB"/>
    <w:rsid w:val="004F49C8"/>
    <w:rsid w:val="004F5E5A"/>
    <w:rsid w:val="004F6E52"/>
    <w:rsid w:val="004F7F23"/>
    <w:rsid w:val="00500C24"/>
    <w:rsid w:val="00501916"/>
    <w:rsid w:val="00501DBF"/>
    <w:rsid w:val="005021D6"/>
    <w:rsid w:val="00502773"/>
    <w:rsid w:val="005027CC"/>
    <w:rsid w:val="00502841"/>
    <w:rsid w:val="005033D7"/>
    <w:rsid w:val="00503B4D"/>
    <w:rsid w:val="00504EE9"/>
    <w:rsid w:val="005050B9"/>
    <w:rsid w:val="00505D17"/>
    <w:rsid w:val="00506159"/>
    <w:rsid w:val="005067E2"/>
    <w:rsid w:val="00506E74"/>
    <w:rsid w:val="0050700C"/>
    <w:rsid w:val="00507C92"/>
    <w:rsid w:val="00510253"/>
    <w:rsid w:val="005107CC"/>
    <w:rsid w:val="0051209A"/>
    <w:rsid w:val="00512295"/>
    <w:rsid w:val="005134B3"/>
    <w:rsid w:val="00513752"/>
    <w:rsid w:val="00513F64"/>
    <w:rsid w:val="005142D8"/>
    <w:rsid w:val="00514DE4"/>
    <w:rsid w:val="00515245"/>
    <w:rsid w:val="005157B2"/>
    <w:rsid w:val="00515ECE"/>
    <w:rsid w:val="00516265"/>
    <w:rsid w:val="0051682F"/>
    <w:rsid w:val="005179DF"/>
    <w:rsid w:val="005200C2"/>
    <w:rsid w:val="00520396"/>
    <w:rsid w:val="0052057F"/>
    <w:rsid w:val="00520A85"/>
    <w:rsid w:val="00520B27"/>
    <w:rsid w:val="00520C08"/>
    <w:rsid w:val="00520E5C"/>
    <w:rsid w:val="00520F03"/>
    <w:rsid w:val="0052136A"/>
    <w:rsid w:val="005215FA"/>
    <w:rsid w:val="00522966"/>
    <w:rsid w:val="00523912"/>
    <w:rsid w:val="00523E62"/>
    <w:rsid w:val="005240A6"/>
    <w:rsid w:val="005242B4"/>
    <w:rsid w:val="005248D6"/>
    <w:rsid w:val="00524A19"/>
    <w:rsid w:val="00524C91"/>
    <w:rsid w:val="00524DEF"/>
    <w:rsid w:val="005256A1"/>
    <w:rsid w:val="005256F9"/>
    <w:rsid w:val="0052639F"/>
    <w:rsid w:val="00526905"/>
    <w:rsid w:val="00526955"/>
    <w:rsid w:val="0052701A"/>
    <w:rsid w:val="0052714D"/>
    <w:rsid w:val="005273CF"/>
    <w:rsid w:val="00527A80"/>
    <w:rsid w:val="005300E4"/>
    <w:rsid w:val="0053054B"/>
    <w:rsid w:val="005306D6"/>
    <w:rsid w:val="0053230E"/>
    <w:rsid w:val="0053272A"/>
    <w:rsid w:val="00532E73"/>
    <w:rsid w:val="0053312B"/>
    <w:rsid w:val="005338BF"/>
    <w:rsid w:val="00533C2A"/>
    <w:rsid w:val="00534136"/>
    <w:rsid w:val="00534986"/>
    <w:rsid w:val="00535049"/>
    <w:rsid w:val="0053536C"/>
    <w:rsid w:val="00535414"/>
    <w:rsid w:val="005357E9"/>
    <w:rsid w:val="00535CE6"/>
    <w:rsid w:val="00535D4E"/>
    <w:rsid w:val="005371EE"/>
    <w:rsid w:val="0054022B"/>
    <w:rsid w:val="00540F63"/>
    <w:rsid w:val="005427F5"/>
    <w:rsid w:val="0054287F"/>
    <w:rsid w:val="00542910"/>
    <w:rsid w:val="0054442C"/>
    <w:rsid w:val="00544434"/>
    <w:rsid w:val="005444C7"/>
    <w:rsid w:val="005449BF"/>
    <w:rsid w:val="005455E6"/>
    <w:rsid w:val="00545602"/>
    <w:rsid w:val="00545A9C"/>
    <w:rsid w:val="00545F97"/>
    <w:rsid w:val="00546099"/>
    <w:rsid w:val="00546ADB"/>
    <w:rsid w:val="00546BCE"/>
    <w:rsid w:val="00547331"/>
    <w:rsid w:val="00547997"/>
    <w:rsid w:val="00550285"/>
    <w:rsid w:val="00550A0A"/>
    <w:rsid w:val="00551114"/>
    <w:rsid w:val="00551828"/>
    <w:rsid w:val="00551ACA"/>
    <w:rsid w:val="00551CCF"/>
    <w:rsid w:val="00552E75"/>
    <w:rsid w:val="0055313B"/>
    <w:rsid w:val="005545FF"/>
    <w:rsid w:val="00554900"/>
    <w:rsid w:val="00554D2E"/>
    <w:rsid w:val="00554D7D"/>
    <w:rsid w:val="00555053"/>
    <w:rsid w:val="0055569C"/>
    <w:rsid w:val="00555F49"/>
    <w:rsid w:val="00556468"/>
    <w:rsid w:val="00556658"/>
    <w:rsid w:val="005568B5"/>
    <w:rsid w:val="00556C62"/>
    <w:rsid w:val="00557085"/>
    <w:rsid w:val="0055761E"/>
    <w:rsid w:val="0055763B"/>
    <w:rsid w:val="005603F0"/>
    <w:rsid w:val="0056050D"/>
    <w:rsid w:val="005608AC"/>
    <w:rsid w:val="005614EA"/>
    <w:rsid w:val="005618C0"/>
    <w:rsid w:val="00561A17"/>
    <w:rsid w:val="00561CC0"/>
    <w:rsid w:val="0056307D"/>
    <w:rsid w:val="00563D65"/>
    <w:rsid w:val="00564055"/>
    <w:rsid w:val="00564AB6"/>
    <w:rsid w:val="005656B1"/>
    <w:rsid w:val="00565A57"/>
    <w:rsid w:val="00566240"/>
    <w:rsid w:val="0056640E"/>
    <w:rsid w:val="00566EB4"/>
    <w:rsid w:val="005677BE"/>
    <w:rsid w:val="00567AE8"/>
    <w:rsid w:val="00567EDF"/>
    <w:rsid w:val="005706CA"/>
    <w:rsid w:val="005710E7"/>
    <w:rsid w:val="005712F8"/>
    <w:rsid w:val="00572240"/>
    <w:rsid w:val="00572B9A"/>
    <w:rsid w:val="00573072"/>
    <w:rsid w:val="0057361C"/>
    <w:rsid w:val="00576F9F"/>
    <w:rsid w:val="005775E1"/>
    <w:rsid w:val="00577A11"/>
    <w:rsid w:val="00580FDB"/>
    <w:rsid w:val="005812F0"/>
    <w:rsid w:val="00581643"/>
    <w:rsid w:val="00581B45"/>
    <w:rsid w:val="00581C45"/>
    <w:rsid w:val="00582CC3"/>
    <w:rsid w:val="005836F8"/>
    <w:rsid w:val="00583ABC"/>
    <w:rsid w:val="00583CC0"/>
    <w:rsid w:val="00584456"/>
    <w:rsid w:val="0058446A"/>
    <w:rsid w:val="005849E5"/>
    <w:rsid w:val="00584BB9"/>
    <w:rsid w:val="00585661"/>
    <w:rsid w:val="00586264"/>
    <w:rsid w:val="00586333"/>
    <w:rsid w:val="00586666"/>
    <w:rsid w:val="00586D64"/>
    <w:rsid w:val="00587885"/>
    <w:rsid w:val="0058799E"/>
    <w:rsid w:val="00587A08"/>
    <w:rsid w:val="00587CB4"/>
    <w:rsid w:val="00587E16"/>
    <w:rsid w:val="005900DC"/>
    <w:rsid w:val="005902A3"/>
    <w:rsid w:val="005906E9"/>
    <w:rsid w:val="00590CA6"/>
    <w:rsid w:val="00590D42"/>
    <w:rsid w:val="00590F58"/>
    <w:rsid w:val="005913E1"/>
    <w:rsid w:val="0059164C"/>
    <w:rsid w:val="005918FA"/>
    <w:rsid w:val="00592264"/>
    <w:rsid w:val="005934D0"/>
    <w:rsid w:val="00594121"/>
    <w:rsid w:val="00594254"/>
    <w:rsid w:val="0059471B"/>
    <w:rsid w:val="0059493F"/>
    <w:rsid w:val="00595326"/>
    <w:rsid w:val="0059559B"/>
    <w:rsid w:val="00595BFD"/>
    <w:rsid w:val="00595C27"/>
    <w:rsid w:val="00595D2C"/>
    <w:rsid w:val="00595E95"/>
    <w:rsid w:val="00596090"/>
    <w:rsid w:val="0059633F"/>
    <w:rsid w:val="00597010"/>
    <w:rsid w:val="005974DB"/>
    <w:rsid w:val="00597966"/>
    <w:rsid w:val="00597C0E"/>
    <w:rsid w:val="00597FAF"/>
    <w:rsid w:val="005A08D4"/>
    <w:rsid w:val="005A105F"/>
    <w:rsid w:val="005A2684"/>
    <w:rsid w:val="005A2A46"/>
    <w:rsid w:val="005A2DAB"/>
    <w:rsid w:val="005A32DD"/>
    <w:rsid w:val="005A3A59"/>
    <w:rsid w:val="005A47E5"/>
    <w:rsid w:val="005A5375"/>
    <w:rsid w:val="005A53AA"/>
    <w:rsid w:val="005A59AC"/>
    <w:rsid w:val="005A5E54"/>
    <w:rsid w:val="005A6471"/>
    <w:rsid w:val="005A6A62"/>
    <w:rsid w:val="005A7116"/>
    <w:rsid w:val="005A75D2"/>
    <w:rsid w:val="005A7FB2"/>
    <w:rsid w:val="005B047E"/>
    <w:rsid w:val="005B053C"/>
    <w:rsid w:val="005B071C"/>
    <w:rsid w:val="005B1781"/>
    <w:rsid w:val="005B1B9B"/>
    <w:rsid w:val="005B30D4"/>
    <w:rsid w:val="005B3C70"/>
    <w:rsid w:val="005B5F86"/>
    <w:rsid w:val="005C0803"/>
    <w:rsid w:val="005C10B7"/>
    <w:rsid w:val="005C155D"/>
    <w:rsid w:val="005C23A4"/>
    <w:rsid w:val="005C2E0D"/>
    <w:rsid w:val="005C3927"/>
    <w:rsid w:val="005C3958"/>
    <w:rsid w:val="005C3D90"/>
    <w:rsid w:val="005C4DB9"/>
    <w:rsid w:val="005C692A"/>
    <w:rsid w:val="005C6EC5"/>
    <w:rsid w:val="005C73B0"/>
    <w:rsid w:val="005C7451"/>
    <w:rsid w:val="005C7822"/>
    <w:rsid w:val="005C7CCD"/>
    <w:rsid w:val="005D0B2A"/>
    <w:rsid w:val="005D12A8"/>
    <w:rsid w:val="005D1704"/>
    <w:rsid w:val="005D1BA9"/>
    <w:rsid w:val="005D1CCC"/>
    <w:rsid w:val="005D1CDF"/>
    <w:rsid w:val="005D2C2C"/>
    <w:rsid w:val="005D2C35"/>
    <w:rsid w:val="005D2DF3"/>
    <w:rsid w:val="005D30E7"/>
    <w:rsid w:val="005D33FD"/>
    <w:rsid w:val="005D37E3"/>
    <w:rsid w:val="005D3896"/>
    <w:rsid w:val="005D3E76"/>
    <w:rsid w:val="005D4532"/>
    <w:rsid w:val="005D4801"/>
    <w:rsid w:val="005D4992"/>
    <w:rsid w:val="005D4D94"/>
    <w:rsid w:val="005D537B"/>
    <w:rsid w:val="005D5D96"/>
    <w:rsid w:val="005D60EE"/>
    <w:rsid w:val="005D7332"/>
    <w:rsid w:val="005D7CBE"/>
    <w:rsid w:val="005D7CEF"/>
    <w:rsid w:val="005E0447"/>
    <w:rsid w:val="005E0AD9"/>
    <w:rsid w:val="005E0BFA"/>
    <w:rsid w:val="005E0FC5"/>
    <w:rsid w:val="005E124B"/>
    <w:rsid w:val="005E1388"/>
    <w:rsid w:val="005E1AA3"/>
    <w:rsid w:val="005E2266"/>
    <w:rsid w:val="005E3416"/>
    <w:rsid w:val="005E3ECC"/>
    <w:rsid w:val="005E44F1"/>
    <w:rsid w:val="005E5BB9"/>
    <w:rsid w:val="005E5CBE"/>
    <w:rsid w:val="005E5DE8"/>
    <w:rsid w:val="005E61A8"/>
    <w:rsid w:val="005E6429"/>
    <w:rsid w:val="005E7F7E"/>
    <w:rsid w:val="005F0589"/>
    <w:rsid w:val="005F07D5"/>
    <w:rsid w:val="005F21B1"/>
    <w:rsid w:val="005F23EE"/>
    <w:rsid w:val="005F2A93"/>
    <w:rsid w:val="005F2E58"/>
    <w:rsid w:val="005F2E82"/>
    <w:rsid w:val="005F2FB9"/>
    <w:rsid w:val="005F3ACD"/>
    <w:rsid w:val="005F3E4C"/>
    <w:rsid w:val="005F3FD2"/>
    <w:rsid w:val="005F42A1"/>
    <w:rsid w:val="005F4585"/>
    <w:rsid w:val="005F46E5"/>
    <w:rsid w:val="005F4A51"/>
    <w:rsid w:val="005F4B58"/>
    <w:rsid w:val="005F4B74"/>
    <w:rsid w:val="005F4FBD"/>
    <w:rsid w:val="005F5174"/>
    <w:rsid w:val="005F52F7"/>
    <w:rsid w:val="005F5610"/>
    <w:rsid w:val="005F566E"/>
    <w:rsid w:val="005F57C2"/>
    <w:rsid w:val="005F5873"/>
    <w:rsid w:val="005F5AD4"/>
    <w:rsid w:val="005F5BC9"/>
    <w:rsid w:val="005F6419"/>
    <w:rsid w:val="005F6D89"/>
    <w:rsid w:val="005F732C"/>
    <w:rsid w:val="005F73A0"/>
    <w:rsid w:val="005F7D18"/>
    <w:rsid w:val="006006FD"/>
    <w:rsid w:val="00600781"/>
    <w:rsid w:val="0060097E"/>
    <w:rsid w:val="006012DF"/>
    <w:rsid w:val="00601721"/>
    <w:rsid w:val="00601989"/>
    <w:rsid w:val="00601B25"/>
    <w:rsid w:val="00601CDE"/>
    <w:rsid w:val="0060214A"/>
    <w:rsid w:val="00602372"/>
    <w:rsid w:val="006028F6"/>
    <w:rsid w:val="0060336C"/>
    <w:rsid w:val="006042CC"/>
    <w:rsid w:val="00604661"/>
    <w:rsid w:val="0060479A"/>
    <w:rsid w:val="00604CFA"/>
    <w:rsid w:val="00606319"/>
    <w:rsid w:val="006072B6"/>
    <w:rsid w:val="006078D9"/>
    <w:rsid w:val="0061028C"/>
    <w:rsid w:val="006107BE"/>
    <w:rsid w:val="00610FB3"/>
    <w:rsid w:val="00611430"/>
    <w:rsid w:val="0061143D"/>
    <w:rsid w:val="00611570"/>
    <w:rsid w:val="0061174E"/>
    <w:rsid w:val="00611886"/>
    <w:rsid w:val="00612505"/>
    <w:rsid w:val="00612B12"/>
    <w:rsid w:val="00612C31"/>
    <w:rsid w:val="00613549"/>
    <w:rsid w:val="00613BF4"/>
    <w:rsid w:val="00613F86"/>
    <w:rsid w:val="006147DC"/>
    <w:rsid w:val="00614834"/>
    <w:rsid w:val="0061534A"/>
    <w:rsid w:val="00615D5B"/>
    <w:rsid w:val="00615D7A"/>
    <w:rsid w:val="00615DDC"/>
    <w:rsid w:val="00615E45"/>
    <w:rsid w:val="006165F9"/>
    <w:rsid w:val="00616705"/>
    <w:rsid w:val="00617400"/>
    <w:rsid w:val="0061755B"/>
    <w:rsid w:val="0062128E"/>
    <w:rsid w:val="00621456"/>
    <w:rsid w:val="0062181E"/>
    <w:rsid w:val="00621980"/>
    <w:rsid w:val="00622804"/>
    <w:rsid w:val="006229A8"/>
    <w:rsid w:val="00623210"/>
    <w:rsid w:val="00623C10"/>
    <w:rsid w:val="0062421D"/>
    <w:rsid w:val="006242F8"/>
    <w:rsid w:val="006252F7"/>
    <w:rsid w:val="0062553F"/>
    <w:rsid w:val="00625FB9"/>
    <w:rsid w:val="00626392"/>
    <w:rsid w:val="006272D8"/>
    <w:rsid w:val="006273E4"/>
    <w:rsid w:val="00627432"/>
    <w:rsid w:val="006308E7"/>
    <w:rsid w:val="00630BA7"/>
    <w:rsid w:val="00630CA4"/>
    <w:rsid w:val="00630EB1"/>
    <w:rsid w:val="00631E04"/>
    <w:rsid w:val="00632289"/>
    <w:rsid w:val="00632CFF"/>
    <w:rsid w:val="0063393F"/>
    <w:rsid w:val="00633B96"/>
    <w:rsid w:val="00633C3F"/>
    <w:rsid w:val="006341D2"/>
    <w:rsid w:val="0063470F"/>
    <w:rsid w:val="00634E86"/>
    <w:rsid w:val="0063505A"/>
    <w:rsid w:val="0063565C"/>
    <w:rsid w:val="006359B5"/>
    <w:rsid w:val="00635C55"/>
    <w:rsid w:val="00635C60"/>
    <w:rsid w:val="00635DE7"/>
    <w:rsid w:val="00636B92"/>
    <w:rsid w:val="00636E9C"/>
    <w:rsid w:val="0063759C"/>
    <w:rsid w:val="00637D0E"/>
    <w:rsid w:val="006402D3"/>
    <w:rsid w:val="00640F9F"/>
    <w:rsid w:val="0064194D"/>
    <w:rsid w:val="00641A14"/>
    <w:rsid w:val="00641ABE"/>
    <w:rsid w:val="00641BD0"/>
    <w:rsid w:val="00642209"/>
    <w:rsid w:val="00643069"/>
    <w:rsid w:val="006436A0"/>
    <w:rsid w:val="006436C3"/>
    <w:rsid w:val="006437C3"/>
    <w:rsid w:val="0064389C"/>
    <w:rsid w:val="006442E4"/>
    <w:rsid w:val="0064563D"/>
    <w:rsid w:val="006467AB"/>
    <w:rsid w:val="00646888"/>
    <w:rsid w:val="00646F8C"/>
    <w:rsid w:val="00647317"/>
    <w:rsid w:val="00647BF0"/>
    <w:rsid w:val="00647C0B"/>
    <w:rsid w:val="00650B0C"/>
    <w:rsid w:val="00651170"/>
    <w:rsid w:val="00651608"/>
    <w:rsid w:val="006519AC"/>
    <w:rsid w:val="00651E85"/>
    <w:rsid w:val="006520D3"/>
    <w:rsid w:val="0065280D"/>
    <w:rsid w:val="00653368"/>
    <w:rsid w:val="00654E32"/>
    <w:rsid w:val="00654EE2"/>
    <w:rsid w:val="006556FA"/>
    <w:rsid w:val="006563D9"/>
    <w:rsid w:val="006565C8"/>
    <w:rsid w:val="00656FC1"/>
    <w:rsid w:val="00657009"/>
    <w:rsid w:val="00660390"/>
    <w:rsid w:val="006610E9"/>
    <w:rsid w:val="00661348"/>
    <w:rsid w:val="0066141C"/>
    <w:rsid w:val="0066188F"/>
    <w:rsid w:val="00661A34"/>
    <w:rsid w:val="00661A40"/>
    <w:rsid w:val="00661CA4"/>
    <w:rsid w:val="00661FFC"/>
    <w:rsid w:val="00662F20"/>
    <w:rsid w:val="00662FA3"/>
    <w:rsid w:val="00663023"/>
    <w:rsid w:val="00663428"/>
    <w:rsid w:val="00663830"/>
    <w:rsid w:val="00664950"/>
    <w:rsid w:val="00664D44"/>
    <w:rsid w:val="00664E60"/>
    <w:rsid w:val="0066745C"/>
    <w:rsid w:val="006703DF"/>
    <w:rsid w:val="00670543"/>
    <w:rsid w:val="006708D5"/>
    <w:rsid w:val="00671635"/>
    <w:rsid w:val="00671A36"/>
    <w:rsid w:val="00672913"/>
    <w:rsid w:val="006732B0"/>
    <w:rsid w:val="006742C2"/>
    <w:rsid w:val="006744A0"/>
    <w:rsid w:val="00674A57"/>
    <w:rsid w:val="00674D8A"/>
    <w:rsid w:val="006753A6"/>
    <w:rsid w:val="00675E38"/>
    <w:rsid w:val="00676004"/>
    <w:rsid w:val="00676348"/>
    <w:rsid w:val="006768F6"/>
    <w:rsid w:val="006773E3"/>
    <w:rsid w:val="00677AA1"/>
    <w:rsid w:val="00677CAF"/>
    <w:rsid w:val="00677D89"/>
    <w:rsid w:val="0068014E"/>
    <w:rsid w:val="006809A4"/>
    <w:rsid w:val="00681801"/>
    <w:rsid w:val="00681820"/>
    <w:rsid w:val="006829DE"/>
    <w:rsid w:val="00682A60"/>
    <w:rsid w:val="00683220"/>
    <w:rsid w:val="0068419B"/>
    <w:rsid w:val="0068513F"/>
    <w:rsid w:val="0068534C"/>
    <w:rsid w:val="00685453"/>
    <w:rsid w:val="00685D30"/>
    <w:rsid w:val="006865DF"/>
    <w:rsid w:val="006867BD"/>
    <w:rsid w:val="00686A37"/>
    <w:rsid w:val="00686A90"/>
    <w:rsid w:val="00686C20"/>
    <w:rsid w:val="00686D48"/>
    <w:rsid w:val="00686DEA"/>
    <w:rsid w:val="00687473"/>
    <w:rsid w:val="0068758C"/>
    <w:rsid w:val="00687890"/>
    <w:rsid w:val="00687EF9"/>
    <w:rsid w:val="00687FA0"/>
    <w:rsid w:val="0069024E"/>
    <w:rsid w:val="006905B8"/>
    <w:rsid w:val="00690EEA"/>
    <w:rsid w:val="0069274B"/>
    <w:rsid w:val="006928C2"/>
    <w:rsid w:val="00692A96"/>
    <w:rsid w:val="006930F6"/>
    <w:rsid w:val="00693854"/>
    <w:rsid w:val="00693E74"/>
    <w:rsid w:val="00693F5D"/>
    <w:rsid w:val="00694786"/>
    <w:rsid w:val="00694853"/>
    <w:rsid w:val="00694D9B"/>
    <w:rsid w:val="00694F4D"/>
    <w:rsid w:val="006951B7"/>
    <w:rsid w:val="00695217"/>
    <w:rsid w:val="00695CE9"/>
    <w:rsid w:val="0069621E"/>
    <w:rsid w:val="00696B0E"/>
    <w:rsid w:val="00696DFB"/>
    <w:rsid w:val="00696FEF"/>
    <w:rsid w:val="006978A8"/>
    <w:rsid w:val="00697909"/>
    <w:rsid w:val="00697A9D"/>
    <w:rsid w:val="006A0A3D"/>
    <w:rsid w:val="006A1B96"/>
    <w:rsid w:val="006A1BC8"/>
    <w:rsid w:val="006A210A"/>
    <w:rsid w:val="006A2D49"/>
    <w:rsid w:val="006A2FC4"/>
    <w:rsid w:val="006A3513"/>
    <w:rsid w:val="006A3AC8"/>
    <w:rsid w:val="006A3F0B"/>
    <w:rsid w:val="006A47DA"/>
    <w:rsid w:val="006A4C74"/>
    <w:rsid w:val="006A514D"/>
    <w:rsid w:val="006A52A9"/>
    <w:rsid w:val="006A6592"/>
    <w:rsid w:val="006A6C3E"/>
    <w:rsid w:val="006A6CF6"/>
    <w:rsid w:val="006A6ED2"/>
    <w:rsid w:val="006A6EDE"/>
    <w:rsid w:val="006A748D"/>
    <w:rsid w:val="006A7D62"/>
    <w:rsid w:val="006A7EB9"/>
    <w:rsid w:val="006B0E89"/>
    <w:rsid w:val="006B1396"/>
    <w:rsid w:val="006B17FE"/>
    <w:rsid w:val="006B19DD"/>
    <w:rsid w:val="006B1F55"/>
    <w:rsid w:val="006B2250"/>
    <w:rsid w:val="006B261B"/>
    <w:rsid w:val="006B2844"/>
    <w:rsid w:val="006B2964"/>
    <w:rsid w:val="006B2C46"/>
    <w:rsid w:val="006B35B2"/>
    <w:rsid w:val="006B373A"/>
    <w:rsid w:val="006B3E1D"/>
    <w:rsid w:val="006B3E3F"/>
    <w:rsid w:val="006B4247"/>
    <w:rsid w:val="006B426B"/>
    <w:rsid w:val="006B489F"/>
    <w:rsid w:val="006B4D25"/>
    <w:rsid w:val="006B540E"/>
    <w:rsid w:val="006B580B"/>
    <w:rsid w:val="006B5EC8"/>
    <w:rsid w:val="006B6159"/>
    <w:rsid w:val="006B622B"/>
    <w:rsid w:val="006B6FAE"/>
    <w:rsid w:val="006B7010"/>
    <w:rsid w:val="006B71CD"/>
    <w:rsid w:val="006B77FE"/>
    <w:rsid w:val="006B798B"/>
    <w:rsid w:val="006B7A02"/>
    <w:rsid w:val="006C0392"/>
    <w:rsid w:val="006C0FF0"/>
    <w:rsid w:val="006C216E"/>
    <w:rsid w:val="006C2E54"/>
    <w:rsid w:val="006C2E78"/>
    <w:rsid w:val="006C2F9A"/>
    <w:rsid w:val="006C3482"/>
    <w:rsid w:val="006C362E"/>
    <w:rsid w:val="006C39D1"/>
    <w:rsid w:val="006C44AE"/>
    <w:rsid w:val="006C50AE"/>
    <w:rsid w:val="006C5462"/>
    <w:rsid w:val="006C6478"/>
    <w:rsid w:val="006C652F"/>
    <w:rsid w:val="006C658F"/>
    <w:rsid w:val="006C665A"/>
    <w:rsid w:val="006C6A7B"/>
    <w:rsid w:val="006C7045"/>
    <w:rsid w:val="006D0A2E"/>
    <w:rsid w:val="006D0A67"/>
    <w:rsid w:val="006D0DF0"/>
    <w:rsid w:val="006D10D6"/>
    <w:rsid w:val="006D1EEF"/>
    <w:rsid w:val="006D23BA"/>
    <w:rsid w:val="006D2888"/>
    <w:rsid w:val="006D2F1D"/>
    <w:rsid w:val="006D34F7"/>
    <w:rsid w:val="006D3C10"/>
    <w:rsid w:val="006D3DA3"/>
    <w:rsid w:val="006D3F39"/>
    <w:rsid w:val="006D40A3"/>
    <w:rsid w:val="006D459C"/>
    <w:rsid w:val="006D48AC"/>
    <w:rsid w:val="006D4A0A"/>
    <w:rsid w:val="006D4ADB"/>
    <w:rsid w:val="006D557E"/>
    <w:rsid w:val="006D6101"/>
    <w:rsid w:val="006D6FB2"/>
    <w:rsid w:val="006E03AA"/>
    <w:rsid w:val="006E0E89"/>
    <w:rsid w:val="006E0FBC"/>
    <w:rsid w:val="006E168C"/>
    <w:rsid w:val="006E178C"/>
    <w:rsid w:val="006E1A1B"/>
    <w:rsid w:val="006E1DC2"/>
    <w:rsid w:val="006E2B2F"/>
    <w:rsid w:val="006E2E00"/>
    <w:rsid w:val="006E357F"/>
    <w:rsid w:val="006E35AF"/>
    <w:rsid w:val="006E3779"/>
    <w:rsid w:val="006E3A89"/>
    <w:rsid w:val="006E412F"/>
    <w:rsid w:val="006E4815"/>
    <w:rsid w:val="006E4ACA"/>
    <w:rsid w:val="006E58BA"/>
    <w:rsid w:val="006E630A"/>
    <w:rsid w:val="006E6E87"/>
    <w:rsid w:val="006E7CF2"/>
    <w:rsid w:val="006F09AC"/>
    <w:rsid w:val="006F10BF"/>
    <w:rsid w:val="006F1153"/>
    <w:rsid w:val="006F140D"/>
    <w:rsid w:val="006F1BCB"/>
    <w:rsid w:val="006F219D"/>
    <w:rsid w:val="006F3204"/>
    <w:rsid w:val="006F36FC"/>
    <w:rsid w:val="006F3F76"/>
    <w:rsid w:val="006F4D4E"/>
    <w:rsid w:val="006F50FB"/>
    <w:rsid w:val="006F56C6"/>
    <w:rsid w:val="006F5709"/>
    <w:rsid w:val="006F5878"/>
    <w:rsid w:val="006F613C"/>
    <w:rsid w:val="006F6B73"/>
    <w:rsid w:val="006F6CB3"/>
    <w:rsid w:val="006F7D0C"/>
    <w:rsid w:val="006F7DF5"/>
    <w:rsid w:val="006F7ED8"/>
    <w:rsid w:val="00700704"/>
    <w:rsid w:val="00700908"/>
    <w:rsid w:val="00700DD3"/>
    <w:rsid w:val="0070130F"/>
    <w:rsid w:val="00701BFF"/>
    <w:rsid w:val="00701D6D"/>
    <w:rsid w:val="00703321"/>
    <w:rsid w:val="00703AEC"/>
    <w:rsid w:val="00703BE2"/>
    <w:rsid w:val="007040C2"/>
    <w:rsid w:val="0070474E"/>
    <w:rsid w:val="00704EFA"/>
    <w:rsid w:val="00705134"/>
    <w:rsid w:val="007053C7"/>
    <w:rsid w:val="007059B8"/>
    <w:rsid w:val="00705C16"/>
    <w:rsid w:val="007061C0"/>
    <w:rsid w:val="00706867"/>
    <w:rsid w:val="007079FE"/>
    <w:rsid w:val="00707A4C"/>
    <w:rsid w:val="00710B23"/>
    <w:rsid w:val="00710FDE"/>
    <w:rsid w:val="0071174B"/>
    <w:rsid w:val="00711ECF"/>
    <w:rsid w:val="00711F8E"/>
    <w:rsid w:val="00712048"/>
    <w:rsid w:val="007122CC"/>
    <w:rsid w:val="007122E8"/>
    <w:rsid w:val="00712583"/>
    <w:rsid w:val="007145FF"/>
    <w:rsid w:val="007146E3"/>
    <w:rsid w:val="00715103"/>
    <w:rsid w:val="0071566E"/>
    <w:rsid w:val="007157A4"/>
    <w:rsid w:val="00715FED"/>
    <w:rsid w:val="0071631C"/>
    <w:rsid w:val="00716AD1"/>
    <w:rsid w:val="00717EC2"/>
    <w:rsid w:val="0072066D"/>
    <w:rsid w:val="00720A5C"/>
    <w:rsid w:val="007218CE"/>
    <w:rsid w:val="00723204"/>
    <w:rsid w:val="00724D63"/>
    <w:rsid w:val="00725EC3"/>
    <w:rsid w:val="00725FC7"/>
    <w:rsid w:val="007261A2"/>
    <w:rsid w:val="00726ACD"/>
    <w:rsid w:val="0073053B"/>
    <w:rsid w:val="00731114"/>
    <w:rsid w:val="007312EA"/>
    <w:rsid w:val="007314EA"/>
    <w:rsid w:val="007319FB"/>
    <w:rsid w:val="007320CC"/>
    <w:rsid w:val="00732854"/>
    <w:rsid w:val="007328D7"/>
    <w:rsid w:val="007329CF"/>
    <w:rsid w:val="00732A99"/>
    <w:rsid w:val="00732D14"/>
    <w:rsid w:val="0073395E"/>
    <w:rsid w:val="00733ACD"/>
    <w:rsid w:val="00733DD1"/>
    <w:rsid w:val="00733F9F"/>
    <w:rsid w:val="00734045"/>
    <w:rsid w:val="00734527"/>
    <w:rsid w:val="00734B99"/>
    <w:rsid w:val="0073564E"/>
    <w:rsid w:val="007359E3"/>
    <w:rsid w:val="00735F76"/>
    <w:rsid w:val="007366EA"/>
    <w:rsid w:val="00736C2F"/>
    <w:rsid w:val="007371FF"/>
    <w:rsid w:val="007378F9"/>
    <w:rsid w:val="007407B8"/>
    <w:rsid w:val="00745DA2"/>
    <w:rsid w:val="007462B3"/>
    <w:rsid w:val="00747314"/>
    <w:rsid w:val="00747BEF"/>
    <w:rsid w:val="00747CE8"/>
    <w:rsid w:val="00747DAA"/>
    <w:rsid w:val="0075024A"/>
    <w:rsid w:val="0075092D"/>
    <w:rsid w:val="00750D72"/>
    <w:rsid w:val="00750E4C"/>
    <w:rsid w:val="00751515"/>
    <w:rsid w:val="007517A4"/>
    <w:rsid w:val="00751E6B"/>
    <w:rsid w:val="00752F69"/>
    <w:rsid w:val="0075343F"/>
    <w:rsid w:val="00753660"/>
    <w:rsid w:val="00753CA1"/>
    <w:rsid w:val="00753DB6"/>
    <w:rsid w:val="00753E88"/>
    <w:rsid w:val="0075402D"/>
    <w:rsid w:val="0075468B"/>
    <w:rsid w:val="0075497F"/>
    <w:rsid w:val="00754C2D"/>
    <w:rsid w:val="0075553F"/>
    <w:rsid w:val="00755E0B"/>
    <w:rsid w:val="00755E0E"/>
    <w:rsid w:val="00755ECF"/>
    <w:rsid w:val="00756926"/>
    <w:rsid w:val="007569EF"/>
    <w:rsid w:val="00757A5C"/>
    <w:rsid w:val="00760207"/>
    <w:rsid w:val="00760664"/>
    <w:rsid w:val="007611BC"/>
    <w:rsid w:val="007613EA"/>
    <w:rsid w:val="0076157E"/>
    <w:rsid w:val="00761691"/>
    <w:rsid w:val="00761F27"/>
    <w:rsid w:val="00762B7E"/>
    <w:rsid w:val="00762DF6"/>
    <w:rsid w:val="00762FDA"/>
    <w:rsid w:val="00763527"/>
    <w:rsid w:val="00764017"/>
    <w:rsid w:val="00766762"/>
    <w:rsid w:val="00766ABD"/>
    <w:rsid w:val="0076772F"/>
    <w:rsid w:val="007706D3"/>
    <w:rsid w:val="00771AE2"/>
    <w:rsid w:val="00771EA3"/>
    <w:rsid w:val="00772503"/>
    <w:rsid w:val="007725E4"/>
    <w:rsid w:val="00772706"/>
    <w:rsid w:val="00773286"/>
    <w:rsid w:val="007734B1"/>
    <w:rsid w:val="00773BC2"/>
    <w:rsid w:val="00773C31"/>
    <w:rsid w:val="007748A1"/>
    <w:rsid w:val="00774F82"/>
    <w:rsid w:val="00775413"/>
    <w:rsid w:val="0077562E"/>
    <w:rsid w:val="00776DA7"/>
    <w:rsid w:val="007776D0"/>
    <w:rsid w:val="00777ECE"/>
    <w:rsid w:val="007800C7"/>
    <w:rsid w:val="00780309"/>
    <w:rsid w:val="00780717"/>
    <w:rsid w:val="007810FD"/>
    <w:rsid w:val="0078254F"/>
    <w:rsid w:val="00782C43"/>
    <w:rsid w:val="00782DCF"/>
    <w:rsid w:val="0078371E"/>
    <w:rsid w:val="00784BDE"/>
    <w:rsid w:val="00785038"/>
    <w:rsid w:val="00785232"/>
    <w:rsid w:val="00785A79"/>
    <w:rsid w:val="0078609D"/>
    <w:rsid w:val="00786364"/>
    <w:rsid w:val="00786B8C"/>
    <w:rsid w:val="00786CFE"/>
    <w:rsid w:val="0078744F"/>
    <w:rsid w:val="007877E1"/>
    <w:rsid w:val="0078784D"/>
    <w:rsid w:val="0079016B"/>
    <w:rsid w:val="00791116"/>
    <w:rsid w:val="00791618"/>
    <w:rsid w:val="007916A1"/>
    <w:rsid w:val="00791E26"/>
    <w:rsid w:val="00791EFA"/>
    <w:rsid w:val="0079202F"/>
    <w:rsid w:val="0079218B"/>
    <w:rsid w:val="00792CAE"/>
    <w:rsid w:val="0079546D"/>
    <w:rsid w:val="007963A3"/>
    <w:rsid w:val="007964CE"/>
    <w:rsid w:val="007965A2"/>
    <w:rsid w:val="007A0197"/>
    <w:rsid w:val="007A0244"/>
    <w:rsid w:val="007A0431"/>
    <w:rsid w:val="007A14F0"/>
    <w:rsid w:val="007A187D"/>
    <w:rsid w:val="007A1DF5"/>
    <w:rsid w:val="007A2F3A"/>
    <w:rsid w:val="007A3558"/>
    <w:rsid w:val="007A3D97"/>
    <w:rsid w:val="007A412F"/>
    <w:rsid w:val="007A6353"/>
    <w:rsid w:val="007B0565"/>
    <w:rsid w:val="007B076D"/>
    <w:rsid w:val="007B16C5"/>
    <w:rsid w:val="007B22BD"/>
    <w:rsid w:val="007B30C0"/>
    <w:rsid w:val="007B4124"/>
    <w:rsid w:val="007B4989"/>
    <w:rsid w:val="007B4B4F"/>
    <w:rsid w:val="007B4FBB"/>
    <w:rsid w:val="007B57D2"/>
    <w:rsid w:val="007B5D28"/>
    <w:rsid w:val="007B61E4"/>
    <w:rsid w:val="007B629F"/>
    <w:rsid w:val="007B6445"/>
    <w:rsid w:val="007B68BF"/>
    <w:rsid w:val="007B6CEB"/>
    <w:rsid w:val="007B73F5"/>
    <w:rsid w:val="007C065D"/>
    <w:rsid w:val="007C06B0"/>
    <w:rsid w:val="007C0C7A"/>
    <w:rsid w:val="007C0D24"/>
    <w:rsid w:val="007C3429"/>
    <w:rsid w:val="007C3434"/>
    <w:rsid w:val="007C3ADF"/>
    <w:rsid w:val="007C3ED0"/>
    <w:rsid w:val="007C4A86"/>
    <w:rsid w:val="007C4B03"/>
    <w:rsid w:val="007C4D9B"/>
    <w:rsid w:val="007C511C"/>
    <w:rsid w:val="007C6469"/>
    <w:rsid w:val="007C6749"/>
    <w:rsid w:val="007C6D8D"/>
    <w:rsid w:val="007C791C"/>
    <w:rsid w:val="007D043A"/>
    <w:rsid w:val="007D06E1"/>
    <w:rsid w:val="007D08CF"/>
    <w:rsid w:val="007D14B6"/>
    <w:rsid w:val="007D26E0"/>
    <w:rsid w:val="007D3E04"/>
    <w:rsid w:val="007D439D"/>
    <w:rsid w:val="007D4407"/>
    <w:rsid w:val="007D4C84"/>
    <w:rsid w:val="007D4D1D"/>
    <w:rsid w:val="007D59DE"/>
    <w:rsid w:val="007D5AD6"/>
    <w:rsid w:val="007D5C27"/>
    <w:rsid w:val="007D5C2B"/>
    <w:rsid w:val="007D63CF"/>
    <w:rsid w:val="007D6753"/>
    <w:rsid w:val="007D6882"/>
    <w:rsid w:val="007D69E3"/>
    <w:rsid w:val="007D7458"/>
    <w:rsid w:val="007D7CF9"/>
    <w:rsid w:val="007D7E59"/>
    <w:rsid w:val="007E0168"/>
    <w:rsid w:val="007E0868"/>
    <w:rsid w:val="007E0A3B"/>
    <w:rsid w:val="007E0C48"/>
    <w:rsid w:val="007E0E63"/>
    <w:rsid w:val="007E14C5"/>
    <w:rsid w:val="007E178C"/>
    <w:rsid w:val="007E17B8"/>
    <w:rsid w:val="007E1AC6"/>
    <w:rsid w:val="007E1B33"/>
    <w:rsid w:val="007E200B"/>
    <w:rsid w:val="007E272D"/>
    <w:rsid w:val="007E2EA5"/>
    <w:rsid w:val="007E317C"/>
    <w:rsid w:val="007E37D4"/>
    <w:rsid w:val="007E39E4"/>
    <w:rsid w:val="007E456F"/>
    <w:rsid w:val="007E4605"/>
    <w:rsid w:val="007E4D16"/>
    <w:rsid w:val="007E4EBA"/>
    <w:rsid w:val="007E50CF"/>
    <w:rsid w:val="007E5715"/>
    <w:rsid w:val="007E5972"/>
    <w:rsid w:val="007E612F"/>
    <w:rsid w:val="007E640C"/>
    <w:rsid w:val="007E6C89"/>
    <w:rsid w:val="007E6C99"/>
    <w:rsid w:val="007E7ABA"/>
    <w:rsid w:val="007F001A"/>
    <w:rsid w:val="007F0020"/>
    <w:rsid w:val="007F08DB"/>
    <w:rsid w:val="007F0A8E"/>
    <w:rsid w:val="007F0B99"/>
    <w:rsid w:val="007F159A"/>
    <w:rsid w:val="007F19F2"/>
    <w:rsid w:val="007F2483"/>
    <w:rsid w:val="007F311A"/>
    <w:rsid w:val="007F3393"/>
    <w:rsid w:val="007F3EC7"/>
    <w:rsid w:val="007F425D"/>
    <w:rsid w:val="007F50F8"/>
    <w:rsid w:val="007F5419"/>
    <w:rsid w:val="007F5EA8"/>
    <w:rsid w:val="007F66AE"/>
    <w:rsid w:val="007F72ED"/>
    <w:rsid w:val="007F7F00"/>
    <w:rsid w:val="00800393"/>
    <w:rsid w:val="00801D7A"/>
    <w:rsid w:val="00803014"/>
    <w:rsid w:val="008038BB"/>
    <w:rsid w:val="00803C5A"/>
    <w:rsid w:val="00803FD0"/>
    <w:rsid w:val="008040D0"/>
    <w:rsid w:val="008052C6"/>
    <w:rsid w:val="0080568D"/>
    <w:rsid w:val="00805720"/>
    <w:rsid w:val="00805A36"/>
    <w:rsid w:val="00806A76"/>
    <w:rsid w:val="008071AB"/>
    <w:rsid w:val="0081065A"/>
    <w:rsid w:val="008106AC"/>
    <w:rsid w:val="00810CED"/>
    <w:rsid w:val="0081128C"/>
    <w:rsid w:val="008115D3"/>
    <w:rsid w:val="00811C9D"/>
    <w:rsid w:val="00812CCB"/>
    <w:rsid w:val="00812DBA"/>
    <w:rsid w:val="008137AC"/>
    <w:rsid w:val="008138A2"/>
    <w:rsid w:val="00813A93"/>
    <w:rsid w:val="00813FE1"/>
    <w:rsid w:val="00814184"/>
    <w:rsid w:val="00814492"/>
    <w:rsid w:val="00815685"/>
    <w:rsid w:val="00815EBE"/>
    <w:rsid w:val="00816C80"/>
    <w:rsid w:val="008178C9"/>
    <w:rsid w:val="00817C7A"/>
    <w:rsid w:val="00817EC0"/>
    <w:rsid w:val="00820503"/>
    <w:rsid w:val="00820F88"/>
    <w:rsid w:val="008213EA"/>
    <w:rsid w:val="00821505"/>
    <w:rsid w:val="00821726"/>
    <w:rsid w:val="0082177A"/>
    <w:rsid w:val="00821B3C"/>
    <w:rsid w:val="00821CFB"/>
    <w:rsid w:val="00821E46"/>
    <w:rsid w:val="00822BE4"/>
    <w:rsid w:val="00822F59"/>
    <w:rsid w:val="00823030"/>
    <w:rsid w:val="008235E9"/>
    <w:rsid w:val="00823F58"/>
    <w:rsid w:val="0082408A"/>
    <w:rsid w:val="00824AE6"/>
    <w:rsid w:val="00825069"/>
    <w:rsid w:val="00825318"/>
    <w:rsid w:val="00826CA3"/>
    <w:rsid w:val="008279A6"/>
    <w:rsid w:val="00830213"/>
    <w:rsid w:val="00830C72"/>
    <w:rsid w:val="00830D65"/>
    <w:rsid w:val="00830FAA"/>
    <w:rsid w:val="008311AB"/>
    <w:rsid w:val="008319D6"/>
    <w:rsid w:val="00832190"/>
    <w:rsid w:val="00833FFA"/>
    <w:rsid w:val="00834D07"/>
    <w:rsid w:val="00834F63"/>
    <w:rsid w:val="00835267"/>
    <w:rsid w:val="00835789"/>
    <w:rsid w:val="00835848"/>
    <w:rsid w:val="00835A5E"/>
    <w:rsid w:val="0083621D"/>
    <w:rsid w:val="00836853"/>
    <w:rsid w:val="00836A76"/>
    <w:rsid w:val="0083787E"/>
    <w:rsid w:val="008378BD"/>
    <w:rsid w:val="008378DF"/>
    <w:rsid w:val="00837A14"/>
    <w:rsid w:val="008400F3"/>
    <w:rsid w:val="00841868"/>
    <w:rsid w:val="00841BCD"/>
    <w:rsid w:val="0084262F"/>
    <w:rsid w:val="00842B1B"/>
    <w:rsid w:val="00843833"/>
    <w:rsid w:val="00844AC5"/>
    <w:rsid w:val="00844C3D"/>
    <w:rsid w:val="0084557B"/>
    <w:rsid w:val="008455D3"/>
    <w:rsid w:val="00845974"/>
    <w:rsid w:val="00845BE3"/>
    <w:rsid w:val="008463CA"/>
    <w:rsid w:val="00846888"/>
    <w:rsid w:val="00846AEC"/>
    <w:rsid w:val="00846B47"/>
    <w:rsid w:val="00846B49"/>
    <w:rsid w:val="00847100"/>
    <w:rsid w:val="008471B2"/>
    <w:rsid w:val="0084753E"/>
    <w:rsid w:val="00850B66"/>
    <w:rsid w:val="008516C5"/>
    <w:rsid w:val="00851A8E"/>
    <w:rsid w:val="00851F45"/>
    <w:rsid w:val="00852803"/>
    <w:rsid w:val="00852D03"/>
    <w:rsid w:val="00854B55"/>
    <w:rsid w:val="00854F43"/>
    <w:rsid w:val="0085512E"/>
    <w:rsid w:val="0085697F"/>
    <w:rsid w:val="00856992"/>
    <w:rsid w:val="00856C02"/>
    <w:rsid w:val="00856DEB"/>
    <w:rsid w:val="00857AFB"/>
    <w:rsid w:val="00857ED6"/>
    <w:rsid w:val="008609E9"/>
    <w:rsid w:val="00861552"/>
    <w:rsid w:val="00862105"/>
    <w:rsid w:val="008622BB"/>
    <w:rsid w:val="00862C69"/>
    <w:rsid w:val="00862DF4"/>
    <w:rsid w:val="00862E77"/>
    <w:rsid w:val="00863296"/>
    <w:rsid w:val="008632A3"/>
    <w:rsid w:val="0086372A"/>
    <w:rsid w:val="00863E12"/>
    <w:rsid w:val="00864D33"/>
    <w:rsid w:val="00865001"/>
    <w:rsid w:val="0086547B"/>
    <w:rsid w:val="00867893"/>
    <w:rsid w:val="00867909"/>
    <w:rsid w:val="00867A62"/>
    <w:rsid w:val="00867F5B"/>
    <w:rsid w:val="008703CC"/>
    <w:rsid w:val="00871CF7"/>
    <w:rsid w:val="00871D00"/>
    <w:rsid w:val="00872333"/>
    <w:rsid w:val="0087240D"/>
    <w:rsid w:val="00872CE6"/>
    <w:rsid w:val="0087311B"/>
    <w:rsid w:val="00873B37"/>
    <w:rsid w:val="00873C1B"/>
    <w:rsid w:val="00874D30"/>
    <w:rsid w:val="008763A0"/>
    <w:rsid w:val="00876623"/>
    <w:rsid w:val="00876651"/>
    <w:rsid w:val="00877B61"/>
    <w:rsid w:val="00880355"/>
    <w:rsid w:val="00880E45"/>
    <w:rsid w:val="008826C1"/>
    <w:rsid w:val="008834E8"/>
    <w:rsid w:val="0088352B"/>
    <w:rsid w:val="008837A7"/>
    <w:rsid w:val="00883B4C"/>
    <w:rsid w:val="00883FEA"/>
    <w:rsid w:val="00884C4B"/>
    <w:rsid w:val="00884CCD"/>
    <w:rsid w:val="00885586"/>
    <w:rsid w:val="008858C3"/>
    <w:rsid w:val="00886C83"/>
    <w:rsid w:val="00887EDF"/>
    <w:rsid w:val="0089048C"/>
    <w:rsid w:val="00890641"/>
    <w:rsid w:val="008911DB"/>
    <w:rsid w:val="00892674"/>
    <w:rsid w:val="00893486"/>
    <w:rsid w:val="00893DBF"/>
    <w:rsid w:val="008959AB"/>
    <w:rsid w:val="00895AF0"/>
    <w:rsid w:val="00895B17"/>
    <w:rsid w:val="00895DE5"/>
    <w:rsid w:val="00896185"/>
    <w:rsid w:val="008964F2"/>
    <w:rsid w:val="00897EED"/>
    <w:rsid w:val="008A017B"/>
    <w:rsid w:val="008A10CE"/>
    <w:rsid w:val="008A1BEC"/>
    <w:rsid w:val="008A2393"/>
    <w:rsid w:val="008A3A23"/>
    <w:rsid w:val="008A3D95"/>
    <w:rsid w:val="008A4150"/>
    <w:rsid w:val="008A4438"/>
    <w:rsid w:val="008A466E"/>
    <w:rsid w:val="008A46D0"/>
    <w:rsid w:val="008A4F5B"/>
    <w:rsid w:val="008A51B2"/>
    <w:rsid w:val="008A526F"/>
    <w:rsid w:val="008A605B"/>
    <w:rsid w:val="008A6300"/>
    <w:rsid w:val="008A6574"/>
    <w:rsid w:val="008A714E"/>
    <w:rsid w:val="008A7387"/>
    <w:rsid w:val="008A7896"/>
    <w:rsid w:val="008A7C7B"/>
    <w:rsid w:val="008B07D9"/>
    <w:rsid w:val="008B0BCC"/>
    <w:rsid w:val="008B12A4"/>
    <w:rsid w:val="008B1F1D"/>
    <w:rsid w:val="008B2620"/>
    <w:rsid w:val="008B2F14"/>
    <w:rsid w:val="008B3289"/>
    <w:rsid w:val="008B3F33"/>
    <w:rsid w:val="008B42ED"/>
    <w:rsid w:val="008B45E1"/>
    <w:rsid w:val="008B4864"/>
    <w:rsid w:val="008B48E0"/>
    <w:rsid w:val="008B4DEB"/>
    <w:rsid w:val="008B62DC"/>
    <w:rsid w:val="008B66F1"/>
    <w:rsid w:val="008B6C70"/>
    <w:rsid w:val="008B6DE7"/>
    <w:rsid w:val="008B70C7"/>
    <w:rsid w:val="008B752D"/>
    <w:rsid w:val="008C04FF"/>
    <w:rsid w:val="008C0807"/>
    <w:rsid w:val="008C0B9C"/>
    <w:rsid w:val="008C1223"/>
    <w:rsid w:val="008C1E9E"/>
    <w:rsid w:val="008C233F"/>
    <w:rsid w:val="008C23F8"/>
    <w:rsid w:val="008C24B3"/>
    <w:rsid w:val="008C27D8"/>
    <w:rsid w:val="008C28BC"/>
    <w:rsid w:val="008C29D5"/>
    <w:rsid w:val="008C3539"/>
    <w:rsid w:val="008C38EF"/>
    <w:rsid w:val="008C3ABE"/>
    <w:rsid w:val="008C3F9C"/>
    <w:rsid w:val="008C4332"/>
    <w:rsid w:val="008C4511"/>
    <w:rsid w:val="008C4B19"/>
    <w:rsid w:val="008C53A7"/>
    <w:rsid w:val="008C5ADE"/>
    <w:rsid w:val="008C5C49"/>
    <w:rsid w:val="008C66B8"/>
    <w:rsid w:val="008C780F"/>
    <w:rsid w:val="008C78CF"/>
    <w:rsid w:val="008C7CD1"/>
    <w:rsid w:val="008C7CDB"/>
    <w:rsid w:val="008C7F38"/>
    <w:rsid w:val="008D1588"/>
    <w:rsid w:val="008D191F"/>
    <w:rsid w:val="008D192B"/>
    <w:rsid w:val="008D1C3E"/>
    <w:rsid w:val="008D30A0"/>
    <w:rsid w:val="008D33F8"/>
    <w:rsid w:val="008D4640"/>
    <w:rsid w:val="008D4CCB"/>
    <w:rsid w:val="008D5A3C"/>
    <w:rsid w:val="008D5ECB"/>
    <w:rsid w:val="008D62B8"/>
    <w:rsid w:val="008D65C7"/>
    <w:rsid w:val="008D6ED1"/>
    <w:rsid w:val="008D71BD"/>
    <w:rsid w:val="008D7292"/>
    <w:rsid w:val="008D750B"/>
    <w:rsid w:val="008D7EDC"/>
    <w:rsid w:val="008D7FC5"/>
    <w:rsid w:val="008E02F4"/>
    <w:rsid w:val="008E0E17"/>
    <w:rsid w:val="008E0E68"/>
    <w:rsid w:val="008E1752"/>
    <w:rsid w:val="008E1F01"/>
    <w:rsid w:val="008E22A6"/>
    <w:rsid w:val="008E2A70"/>
    <w:rsid w:val="008E2C2A"/>
    <w:rsid w:val="008E4208"/>
    <w:rsid w:val="008E4D29"/>
    <w:rsid w:val="008E4D68"/>
    <w:rsid w:val="008E5242"/>
    <w:rsid w:val="008E571F"/>
    <w:rsid w:val="008E5AF2"/>
    <w:rsid w:val="008E5D12"/>
    <w:rsid w:val="008E61FA"/>
    <w:rsid w:val="008E6A26"/>
    <w:rsid w:val="008E70A0"/>
    <w:rsid w:val="008E73EE"/>
    <w:rsid w:val="008E74E9"/>
    <w:rsid w:val="008E761D"/>
    <w:rsid w:val="008E765A"/>
    <w:rsid w:val="008E7CC8"/>
    <w:rsid w:val="008E7E19"/>
    <w:rsid w:val="008E7F73"/>
    <w:rsid w:val="008F0019"/>
    <w:rsid w:val="008F02C4"/>
    <w:rsid w:val="008F0390"/>
    <w:rsid w:val="008F0B49"/>
    <w:rsid w:val="008F1CA3"/>
    <w:rsid w:val="008F282C"/>
    <w:rsid w:val="008F2E85"/>
    <w:rsid w:val="008F2F35"/>
    <w:rsid w:val="008F3679"/>
    <w:rsid w:val="008F4010"/>
    <w:rsid w:val="008F438A"/>
    <w:rsid w:val="008F476A"/>
    <w:rsid w:val="008F487A"/>
    <w:rsid w:val="008F4BD3"/>
    <w:rsid w:val="008F4E20"/>
    <w:rsid w:val="008F50DE"/>
    <w:rsid w:val="008F54CF"/>
    <w:rsid w:val="008F6865"/>
    <w:rsid w:val="008F7429"/>
    <w:rsid w:val="008F759E"/>
    <w:rsid w:val="008F7DDC"/>
    <w:rsid w:val="008F7EC6"/>
    <w:rsid w:val="009002D7"/>
    <w:rsid w:val="00900355"/>
    <w:rsid w:val="009006F6"/>
    <w:rsid w:val="0090091A"/>
    <w:rsid w:val="00900A0E"/>
    <w:rsid w:val="00900F0F"/>
    <w:rsid w:val="00901276"/>
    <w:rsid w:val="00901867"/>
    <w:rsid w:val="0090267A"/>
    <w:rsid w:val="00902816"/>
    <w:rsid w:val="00902A8E"/>
    <w:rsid w:val="0090343D"/>
    <w:rsid w:val="009042BD"/>
    <w:rsid w:val="00904960"/>
    <w:rsid w:val="00904C0B"/>
    <w:rsid w:val="0090544C"/>
    <w:rsid w:val="00905CAC"/>
    <w:rsid w:val="00905E50"/>
    <w:rsid w:val="0090604C"/>
    <w:rsid w:val="00906080"/>
    <w:rsid w:val="0090615B"/>
    <w:rsid w:val="009066EF"/>
    <w:rsid w:val="00906D1E"/>
    <w:rsid w:val="00906DA9"/>
    <w:rsid w:val="00907AEB"/>
    <w:rsid w:val="00907F2A"/>
    <w:rsid w:val="009108BA"/>
    <w:rsid w:val="00910EE3"/>
    <w:rsid w:val="00910F9D"/>
    <w:rsid w:val="009115B5"/>
    <w:rsid w:val="00912580"/>
    <w:rsid w:val="0091267E"/>
    <w:rsid w:val="0091346D"/>
    <w:rsid w:val="009137FB"/>
    <w:rsid w:val="00913FF9"/>
    <w:rsid w:val="00914291"/>
    <w:rsid w:val="009144F5"/>
    <w:rsid w:val="0091462C"/>
    <w:rsid w:val="0091489D"/>
    <w:rsid w:val="0091564B"/>
    <w:rsid w:val="009161AC"/>
    <w:rsid w:val="00916544"/>
    <w:rsid w:val="00916755"/>
    <w:rsid w:val="00916BB1"/>
    <w:rsid w:val="009173DA"/>
    <w:rsid w:val="0091776D"/>
    <w:rsid w:val="00917C72"/>
    <w:rsid w:val="00917C82"/>
    <w:rsid w:val="009205AC"/>
    <w:rsid w:val="009207B8"/>
    <w:rsid w:val="00921EA0"/>
    <w:rsid w:val="009222C8"/>
    <w:rsid w:val="0092340D"/>
    <w:rsid w:val="00923BE2"/>
    <w:rsid w:val="00923D61"/>
    <w:rsid w:val="009248D3"/>
    <w:rsid w:val="0092529F"/>
    <w:rsid w:val="0092689B"/>
    <w:rsid w:val="00926F24"/>
    <w:rsid w:val="0092751A"/>
    <w:rsid w:val="00927531"/>
    <w:rsid w:val="00927FB2"/>
    <w:rsid w:val="009309CA"/>
    <w:rsid w:val="00930DDE"/>
    <w:rsid w:val="00931047"/>
    <w:rsid w:val="00931061"/>
    <w:rsid w:val="009312C9"/>
    <w:rsid w:val="00932180"/>
    <w:rsid w:val="0093225B"/>
    <w:rsid w:val="009322D8"/>
    <w:rsid w:val="009325BF"/>
    <w:rsid w:val="0093269A"/>
    <w:rsid w:val="00932EBF"/>
    <w:rsid w:val="00932F55"/>
    <w:rsid w:val="009335DA"/>
    <w:rsid w:val="00933BE2"/>
    <w:rsid w:val="00933DF3"/>
    <w:rsid w:val="00933E09"/>
    <w:rsid w:val="00933EBF"/>
    <w:rsid w:val="00933F32"/>
    <w:rsid w:val="00934F08"/>
    <w:rsid w:val="009352EE"/>
    <w:rsid w:val="00935729"/>
    <w:rsid w:val="009360B3"/>
    <w:rsid w:val="0093657A"/>
    <w:rsid w:val="00937F41"/>
    <w:rsid w:val="00940143"/>
    <w:rsid w:val="0094075F"/>
    <w:rsid w:val="009408A9"/>
    <w:rsid w:val="00941077"/>
    <w:rsid w:val="00941564"/>
    <w:rsid w:val="00941D18"/>
    <w:rsid w:val="00942F3F"/>
    <w:rsid w:val="009439DB"/>
    <w:rsid w:val="009441B3"/>
    <w:rsid w:val="0094434C"/>
    <w:rsid w:val="00944675"/>
    <w:rsid w:val="0094468C"/>
    <w:rsid w:val="00944E4D"/>
    <w:rsid w:val="00944F36"/>
    <w:rsid w:val="00945499"/>
    <w:rsid w:val="0094569E"/>
    <w:rsid w:val="00945A6A"/>
    <w:rsid w:val="00945D53"/>
    <w:rsid w:val="00946137"/>
    <w:rsid w:val="0094638C"/>
    <w:rsid w:val="00946513"/>
    <w:rsid w:val="0094673E"/>
    <w:rsid w:val="009473AA"/>
    <w:rsid w:val="0094744C"/>
    <w:rsid w:val="0094797C"/>
    <w:rsid w:val="009479E9"/>
    <w:rsid w:val="00947AD9"/>
    <w:rsid w:val="00947D4B"/>
    <w:rsid w:val="00950E0B"/>
    <w:rsid w:val="00952B57"/>
    <w:rsid w:val="0095404E"/>
    <w:rsid w:val="00954082"/>
    <w:rsid w:val="00954D01"/>
    <w:rsid w:val="00955576"/>
    <w:rsid w:val="00956076"/>
    <w:rsid w:val="0095675B"/>
    <w:rsid w:val="00957B05"/>
    <w:rsid w:val="00957C4D"/>
    <w:rsid w:val="00957C56"/>
    <w:rsid w:val="009601CD"/>
    <w:rsid w:val="009616B4"/>
    <w:rsid w:val="00961CC7"/>
    <w:rsid w:val="009623A8"/>
    <w:rsid w:val="00962A83"/>
    <w:rsid w:val="00962F22"/>
    <w:rsid w:val="00963173"/>
    <w:rsid w:val="00963A64"/>
    <w:rsid w:val="00963AE4"/>
    <w:rsid w:val="009646BD"/>
    <w:rsid w:val="00964778"/>
    <w:rsid w:val="009649B8"/>
    <w:rsid w:val="00964F3D"/>
    <w:rsid w:val="009651BA"/>
    <w:rsid w:val="00965629"/>
    <w:rsid w:val="00965896"/>
    <w:rsid w:val="00966063"/>
    <w:rsid w:val="00966553"/>
    <w:rsid w:val="00966979"/>
    <w:rsid w:val="00966C03"/>
    <w:rsid w:val="00967069"/>
    <w:rsid w:val="00967286"/>
    <w:rsid w:val="0096759D"/>
    <w:rsid w:val="00967888"/>
    <w:rsid w:val="00970059"/>
    <w:rsid w:val="00970351"/>
    <w:rsid w:val="00970928"/>
    <w:rsid w:val="00970AB8"/>
    <w:rsid w:val="00971B2C"/>
    <w:rsid w:val="0097253B"/>
    <w:rsid w:val="00972899"/>
    <w:rsid w:val="00972972"/>
    <w:rsid w:val="00972F6F"/>
    <w:rsid w:val="00973035"/>
    <w:rsid w:val="009732D7"/>
    <w:rsid w:val="0097357F"/>
    <w:rsid w:val="00973F44"/>
    <w:rsid w:val="009751D9"/>
    <w:rsid w:val="0097548E"/>
    <w:rsid w:val="0097576A"/>
    <w:rsid w:val="0097587E"/>
    <w:rsid w:val="00975DDC"/>
    <w:rsid w:val="00975F18"/>
    <w:rsid w:val="0097774B"/>
    <w:rsid w:val="00977957"/>
    <w:rsid w:val="00977E1D"/>
    <w:rsid w:val="00980244"/>
    <w:rsid w:val="009804B7"/>
    <w:rsid w:val="00980537"/>
    <w:rsid w:val="0098077B"/>
    <w:rsid w:val="009810F9"/>
    <w:rsid w:val="00981380"/>
    <w:rsid w:val="00981B6A"/>
    <w:rsid w:val="009822D9"/>
    <w:rsid w:val="00984698"/>
    <w:rsid w:val="009855AE"/>
    <w:rsid w:val="009856E0"/>
    <w:rsid w:val="009858A4"/>
    <w:rsid w:val="00985F5A"/>
    <w:rsid w:val="00986632"/>
    <w:rsid w:val="00990572"/>
    <w:rsid w:val="00990720"/>
    <w:rsid w:val="00990C71"/>
    <w:rsid w:val="00990E00"/>
    <w:rsid w:val="009912A2"/>
    <w:rsid w:val="009916A8"/>
    <w:rsid w:val="00991B21"/>
    <w:rsid w:val="00991D6E"/>
    <w:rsid w:val="00991ED0"/>
    <w:rsid w:val="00991F3B"/>
    <w:rsid w:val="0099248A"/>
    <w:rsid w:val="00992924"/>
    <w:rsid w:val="00992D31"/>
    <w:rsid w:val="00992E6B"/>
    <w:rsid w:val="009931A8"/>
    <w:rsid w:val="00993580"/>
    <w:rsid w:val="00993904"/>
    <w:rsid w:val="00993BE4"/>
    <w:rsid w:val="00994A56"/>
    <w:rsid w:val="00994B8C"/>
    <w:rsid w:val="00995711"/>
    <w:rsid w:val="00996042"/>
    <w:rsid w:val="00996B1E"/>
    <w:rsid w:val="00996DE5"/>
    <w:rsid w:val="00997849"/>
    <w:rsid w:val="00997EBE"/>
    <w:rsid w:val="009A01E1"/>
    <w:rsid w:val="009A0254"/>
    <w:rsid w:val="009A06A2"/>
    <w:rsid w:val="009A0824"/>
    <w:rsid w:val="009A0FDD"/>
    <w:rsid w:val="009A1082"/>
    <w:rsid w:val="009A179E"/>
    <w:rsid w:val="009A2317"/>
    <w:rsid w:val="009A2C35"/>
    <w:rsid w:val="009A2E43"/>
    <w:rsid w:val="009A2EF5"/>
    <w:rsid w:val="009A329B"/>
    <w:rsid w:val="009A39BC"/>
    <w:rsid w:val="009A3B1F"/>
    <w:rsid w:val="009A47DE"/>
    <w:rsid w:val="009A49A2"/>
    <w:rsid w:val="009A4C31"/>
    <w:rsid w:val="009A5530"/>
    <w:rsid w:val="009A619E"/>
    <w:rsid w:val="009A6A19"/>
    <w:rsid w:val="009A74C7"/>
    <w:rsid w:val="009A756A"/>
    <w:rsid w:val="009A7671"/>
    <w:rsid w:val="009A77FD"/>
    <w:rsid w:val="009A7B6D"/>
    <w:rsid w:val="009A7EDE"/>
    <w:rsid w:val="009B0231"/>
    <w:rsid w:val="009B03E5"/>
    <w:rsid w:val="009B053E"/>
    <w:rsid w:val="009B0A2D"/>
    <w:rsid w:val="009B1162"/>
    <w:rsid w:val="009B19CF"/>
    <w:rsid w:val="009B1CA8"/>
    <w:rsid w:val="009B1EDD"/>
    <w:rsid w:val="009B2216"/>
    <w:rsid w:val="009B2C52"/>
    <w:rsid w:val="009B3904"/>
    <w:rsid w:val="009B4E5F"/>
    <w:rsid w:val="009B6BDF"/>
    <w:rsid w:val="009B6CB8"/>
    <w:rsid w:val="009B74A5"/>
    <w:rsid w:val="009B783F"/>
    <w:rsid w:val="009B7BE0"/>
    <w:rsid w:val="009C0ECC"/>
    <w:rsid w:val="009C106E"/>
    <w:rsid w:val="009C1500"/>
    <w:rsid w:val="009C158E"/>
    <w:rsid w:val="009C20FF"/>
    <w:rsid w:val="009C4C4E"/>
    <w:rsid w:val="009C64A0"/>
    <w:rsid w:val="009C6AB8"/>
    <w:rsid w:val="009C74BF"/>
    <w:rsid w:val="009C75C3"/>
    <w:rsid w:val="009D003C"/>
    <w:rsid w:val="009D06AB"/>
    <w:rsid w:val="009D0AA4"/>
    <w:rsid w:val="009D14FE"/>
    <w:rsid w:val="009D20DD"/>
    <w:rsid w:val="009D213D"/>
    <w:rsid w:val="009D21A0"/>
    <w:rsid w:val="009D22EC"/>
    <w:rsid w:val="009D3120"/>
    <w:rsid w:val="009D3564"/>
    <w:rsid w:val="009D3B4E"/>
    <w:rsid w:val="009D3EBC"/>
    <w:rsid w:val="009D5F3F"/>
    <w:rsid w:val="009D6BBA"/>
    <w:rsid w:val="009D756A"/>
    <w:rsid w:val="009E0D21"/>
    <w:rsid w:val="009E0E7F"/>
    <w:rsid w:val="009E101A"/>
    <w:rsid w:val="009E14D8"/>
    <w:rsid w:val="009E2B12"/>
    <w:rsid w:val="009E39FA"/>
    <w:rsid w:val="009E3B57"/>
    <w:rsid w:val="009E4596"/>
    <w:rsid w:val="009E4680"/>
    <w:rsid w:val="009E4BDD"/>
    <w:rsid w:val="009E4FAD"/>
    <w:rsid w:val="009E5272"/>
    <w:rsid w:val="009E54CE"/>
    <w:rsid w:val="009E582C"/>
    <w:rsid w:val="009E6D5B"/>
    <w:rsid w:val="009E70C9"/>
    <w:rsid w:val="009E7BFE"/>
    <w:rsid w:val="009F013A"/>
    <w:rsid w:val="009F1809"/>
    <w:rsid w:val="009F259A"/>
    <w:rsid w:val="009F2A8F"/>
    <w:rsid w:val="009F2F05"/>
    <w:rsid w:val="009F2FD0"/>
    <w:rsid w:val="009F342D"/>
    <w:rsid w:val="009F37D5"/>
    <w:rsid w:val="009F40BF"/>
    <w:rsid w:val="009F4F4D"/>
    <w:rsid w:val="009F5122"/>
    <w:rsid w:val="009F564D"/>
    <w:rsid w:val="009F5766"/>
    <w:rsid w:val="009F5893"/>
    <w:rsid w:val="009F5E57"/>
    <w:rsid w:val="009F5F08"/>
    <w:rsid w:val="009F650B"/>
    <w:rsid w:val="009F6A2A"/>
    <w:rsid w:val="009F6C79"/>
    <w:rsid w:val="009F6D12"/>
    <w:rsid w:val="009F7D1F"/>
    <w:rsid w:val="00A000F3"/>
    <w:rsid w:val="00A01560"/>
    <w:rsid w:val="00A017BB"/>
    <w:rsid w:val="00A02047"/>
    <w:rsid w:val="00A02359"/>
    <w:rsid w:val="00A03001"/>
    <w:rsid w:val="00A039A4"/>
    <w:rsid w:val="00A03F7B"/>
    <w:rsid w:val="00A04300"/>
    <w:rsid w:val="00A047B9"/>
    <w:rsid w:val="00A04A2A"/>
    <w:rsid w:val="00A04AED"/>
    <w:rsid w:val="00A04D53"/>
    <w:rsid w:val="00A0513F"/>
    <w:rsid w:val="00A051CE"/>
    <w:rsid w:val="00A053F0"/>
    <w:rsid w:val="00A05AA7"/>
    <w:rsid w:val="00A062A5"/>
    <w:rsid w:val="00A066E1"/>
    <w:rsid w:val="00A06789"/>
    <w:rsid w:val="00A06FC6"/>
    <w:rsid w:val="00A07047"/>
    <w:rsid w:val="00A075B3"/>
    <w:rsid w:val="00A07AB9"/>
    <w:rsid w:val="00A07C32"/>
    <w:rsid w:val="00A10736"/>
    <w:rsid w:val="00A1073F"/>
    <w:rsid w:val="00A10B14"/>
    <w:rsid w:val="00A11C25"/>
    <w:rsid w:val="00A12B65"/>
    <w:rsid w:val="00A12C93"/>
    <w:rsid w:val="00A13CA5"/>
    <w:rsid w:val="00A14058"/>
    <w:rsid w:val="00A14AB4"/>
    <w:rsid w:val="00A14FBC"/>
    <w:rsid w:val="00A1511F"/>
    <w:rsid w:val="00A1550B"/>
    <w:rsid w:val="00A15CC6"/>
    <w:rsid w:val="00A15DDA"/>
    <w:rsid w:val="00A163F7"/>
    <w:rsid w:val="00A16DB4"/>
    <w:rsid w:val="00A17221"/>
    <w:rsid w:val="00A204EA"/>
    <w:rsid w:val="00A2079F"/>
    <w:rsid w:val="00A20988"/>
    <w:rsid w:val="00A20B0A"/>
    <w:rsid w:val="00A21030"/>
    <w:rsid w:val="00A2155B"/>
    <w:rsid w:val="00A21712"/>
    <w:rsid w:val="00A21F86"/>
    <w:rsid w:val="00A2203E"/>
    <w:rsid w:val="00A226C6"/>
    <w:rsid w:val="00A22B78"/>
    <w:rsid w:val="00A22BC6"/>
    <w:rsid w:val="00A22ED2"/>
    <w:rsid w:val="00A23098"/>
    <w:rsid w:val="00A23139"/>
    <w:rsid w:val="00A24379"/>
    <w:rsid w:val="00A248E2"/>
    <w:rsid w:val="00A25AE5"/>
    <w:rsid w:val="00A25C75"/>
    <w:rsid w:val="00A260F6"/>
    <w:rsid w:val="00A27B10"/>
    <w:rsid w:val="00A27BC5"/>
    <w:rsid w:val="00A27EE2"/>
    <w:rsid w:val="00A3262A"/>
    <w:rsid w:val="00A328F5"/>
    <w:rsid w:val="00A33437"/>
    <w:rsid w:val="00A33ABE"/>
    <w:rsid w:val="00A33B7E"/>
    <w:rsid w:val="00A343A7"/>
    <w:rsid w:val="00A343C0"/>
    <w:rsid w:val="00A357F9"/>
    <w:rsid w:val="00A359B2"/>
    <w:rsid w:val="00A35A7B"/>
    <w:rsid w:val="00A35C51"/>
    <w:rsid w:val="00A362EA"/>
    <w:rsid w:val="00A37002"/>
    <w:rsid w:val="00A3771D"/>
    <w:rsid w:val="00A3773A"/>
    <w:rsid w:val="00A3782A"/>
    <w:rsid w:val="00A37979"/>
    <w:rsid w:val="00A411CE"/>
    <w:rsid w:val="00A41571"/>
    <w:rsid w:val="00A42E88"/>
    <w:rsid w:val="00A43441"/>
    <w:rsid w:val="00A442C4"/>
    <w:rsid w:val="00A453E9"/>
    <w:rsid w:val="00A45548"/>
    <w:rsid w:val="00A45A5C"/>
    <w:rsid w:val="00A469E5"/>
    <w:rsid w:val="00A478B7"/>
    <w:rsid w:val="00A47B85"/>
    <w:rsid w:val="00A47FBB"/>
    <w:rsid w:val="00A501ED"/>
    <w:rsid w:val="00A5077C"/>
    <w:rsid w:val="00A5110C"/>
    <w:rsid w:val="00A513E7"/>
    <w:rsid w:val="00A5155C"/>
    <w:rsid w:val="00A515B8"/>
    <w:rsid w:val="00A51A61"/>
    <w:rsid w:val="00A528AB"/>
    <w:rsid w:val="00A52CE4"/>
    <w:rsid w:val="00A52D27"/>
    <w:rsid w:val="00A53123"/>
    <w:rsid w:val="00A53370"/>
    <w:rsid w:val="00A547C8"/>
    <w:rsid w:val="00A55092"/>
    <w:rsid w:val="00A55632"/>
    <w:rsid w:val="00A55980"/>
    <w:rsid w:val="00A55EBC"/>
    <w:rsid w:val="00A5622B"/>
    <w:rsid w:val="00A5637D"/>
    <w:rsid w:val="00A57548"/>
    <w:rsid w:val="00A57982"/>
    <w:rsid w:val="00A57FAC"/>
    <w:rsid w:val="00A60173"/>
    <w:rsid w:val="00A602C7"/>
    <w:rsid w:val="00A60516"/>
    <w:rsid w:val="00A61CEC"/>
    <w:rsid w:val="00A62659"/>
    <w:rsid w:val="00A6383E"/>
    <w:rsid w:val="00A63F99"/>
    <w:rsid w:val="00A643E1"/>
    <w:rsid w:val="00A65B54"/>
    <w:rsid w:val="00A65EA9"/>
    <w:rsid w:val="00A662C4"/>
    <w:rsid w:val="00A667BC"/>
    <w:rsid w:val="00A66C59"/>
    <w:rsid w:val="00A6761D"/>
    <w:rsid w:val="00A70847"/>
    <w:rsid w:val="00A708D1"/>
    <w:rsid w:val="00A70B4E"/>
    <w:rsid w:val="00A70BD3"/>
    <w:rsid w:val="00A70CED"/>
    <w:rsid w:val="00A7106B"/>
    <w:rsid w:val="00A7175E"/>
    <w:rsid w:val="00A717BD"/>
    <w:rsid w:val="00A71A13"/>
    <w:rsid w:val="00A71B63"/>
    <w:rsid w:val="00A7275A"/>
    <w:rsid w:val="00A72FA8"/>
    <w:rsid w:val="00A737A8"/>
    <w:rsid w:val="00A73E71"/>
    <w:rsid w:val="00A73EE2"/>
    <w:rsid w:val="00A743BF"/>
    <w:rsid w:val="00A744B3"/>
    <w:rsid w:val="00A7455C"/>
    <w:rsid w:val="00A7467E"/>
    <w:rsid w:val="00A748E5"/>
    <w:rsid w:val="00A749AE"/>
    <w:rsid w:val="00A74E21"/>
    <w:rsid w:val="00A74F05"/>
    <w:rsid w:val="00A75638"/>
    <w:rsid w:val="00A75D29"/>
    <w:rsid w:val="00A76C47"/>
    <w:rsid w:val="00A76D8B"/>
    <w:rsid w:val="00A76DAF"/>
    <w:rsid w:val="00A76E98"/>
    <w:rsid w:val="00A77208"/>
    <w:rsid w:val="00A773E5"/>
    <w:rsid w:val="00A777FC"/>
    <w:rsid w:val="00A77B6A"/>
    <w:rsid w:val="00A77B84"/>
    <w:rsid w:val="00A805EC"/>
    <w:rsid w:val="00A80792"/>
    <w:rsid w:val="00A80C8B"/>
    <w:rsid w:val="00A80E8A"/>
    <w:rsid w:val="00A81109"/>
    <w:rsid w:val="00A811C6"/>
    <w:rsid w:val="00A825BE"/>
    <w:rsid w:val="00A83248"/>
    <w:rsid w:val="00A8326B"/>
    <w:rsid w:val="00A8354C"/>
    <w:rsid w:val="00A83A4C"/>
    <w:rsid w:val="00A83DC0"/>
    <w:rsid w:val="00A83E32"/>
    <w:rsid w:val="00A83FDC"/>
    <w:rsid w:val="00A84B68"/>
    <w:rsid w:val="00A85285"/>
    <w:rsid w:val="00A8538C"/>
    <w:rsid w:val="00A85C2D"/>
    <w:rsid w:val="00A8625A"/>
    <w:rsid w:val="00A866AD"/>
    <w:rsid w:val="00A87E54"/>
    <w:rsid w:val="00A87FE7"/>
    <w:rsid w:val="00A90268"/>
    <w:rsid w:val="00A90E76"/>
    <w:rsid w:val="00A91169"/>
    <w:rsid w:val="00A9142F"/>
    <w:rsid w:val="00A9151C"/>
    <w:rsid w:val="00A9180C"/>
    <w:rsid w:val="00A91932"/>
    <w:rsid w:val="00A92DFB"/>
    <w:rsid w:val="00A93730"/>
    <w:rsid w:val="00A93E88"/>
    <w:rsid w:val="00A94102"/>
    <w:rsid w:val="00A94582"/>
    <w:rsid w:val="00A95407"/>
    <w:rsid w:val="00A965C0"/>
    <w:rsid w:val="00A9679F"/>
    <w:rsid w:val="00A973CD"/>
    <w:rsid w:val="00AA059D"/>
    <w:rsid w:val="00AA0799"/>
    <w:rsid w:val="00AA1B0E"/>
    <w:rsid w:val="00AA1B59"/>
    <w:rsid w:val="00AA214B"/>
    <w:rsid w:val="00AA256B"/>
    <w:rsid w:val="00AA2686"/>
    <w:rsid w:val="00AA2CC4"/>
    <w:rsid w:val="00AA2F12"/>
    <w:rsid w:val="00AA354E"/>
    <w:rsid w:val="00AA4315"/>
    <w:rsid w:val="00AA5AC9"/>
    <w:rsid w:val="00AA7658"/>
    <w:rsid w:val="00AA7B46"/>
    <w:rsid w:val="00AB03D6"/>
    <w:rsid w:val="00AB0459"/>
    <w:rsid w:val="00AB0CD5"/>
    <w:rsid w:val="00AB0E23"/>
    <w:rsid w:val="00AB168A"/>
    <w:rsid w:val="00AB1694"/>
    <w:rsid w:val="00AB1C5D"/>
    <w:rsid w:val="00AB21C8"/>
    <w:rsid w:val="00AB28E1"/>
    <w:rsid w:val="00AB2C93"/>
    <w:rsid w:val="00AB2F2D"/>
    <w:rsid w:val="00AB2FE0"/>
    <w:rsid w:val="00AB309B"/>
    <w:rsid w:val="00AB4459"/>
    <w:rsid w:val="00AB459D"/>
    <w:rsid w:val="00AB625D"/>
    <w:rsid w:val="00AB628C"/>
    <w:rsid w:val="00AB679B"/>
    <w:rsid w:val="00AB67A6"/>
    <w:rsid w:val="00AB696D"/>
    <w:rsid w:val="00AB6EEA"/>
    <w:rsid w:val="00AB7C8B"/>
    <w:rsid w:val="00AB7F4E"/>
    <w:rsid w:val="00AC0777"/>
    <w:rsid w:val="00AC115C"/>
    <w:rsid w:val="00AC1B23"/>
    <w:rsid w:val="00AC2D7D"/>
    <w:rsid w:val="00AC32AC"/>
    <w:rsid w:val="00AC3BBE"/>
    <w:rsid w:val="00AC4C2C"/>
    <w:rsid w:val="00AC537B"/>
    <w:rsid w:val="00AC5CA7"/>
    <w:rsid w:val="00AC5E2E"/>
    <w:rsid w:val="00AC5F22"/>
    <w:rsid w:val="00AC6529"/>
    <w:rsid w:val="00AC6C36"/>
    <w:rsid w:val="00AD0813"/>
    <w:rsid w:val="00AD0FF2"/>
    <w:rsid w:val="00AD1330"/>
    <w:rsid w:val="00AD1AE7"/>
    <w:rsid w:val="00AD23FB"/>
    <w:rsid w:val="00AD2DFC"/>
    <w:rsid w:val="00AD3196"/>
    <w:rsid w:val="00AD3553"/>
    <w:rsid w:val="00AD382A"/>
    <w:rsid w:val="00AD3C1E"/>
    <w:rsid w:val="00AD4C7E"/>
    <w:rsid w:val="00AD537D"/>
    <w:rsid w:val="00AD5876"/>
    <w:rsid w:val="00AD6223"/>
    <w:rsid w:val="00AD6EDD"/>
    <w:rsid w:val="00AD74E7"/>
    <w:rsid w:val="00AD7C25"/>
    <w:rsid w:val="00AD7F67"/>
    <w:rsid w:val="00AE0E52"/>
    <w:rsid w:val="00AE0FC5"/>
    <w:rsid w:val="00AE149A"/>
    <w:rsid w:val="00AE1928"/>
    <w:rsid w:val="00AE25C1"/>
    <w:rsid w:val="00AE2D41"/>
    <w:rsid w:val="00AE403B"/>
    <w:rsid w:val="00AE4305"/>
    <w:rsid w:val="00AE47AD"/>
    <w:rsid w:val="00AE53CA"/>
    <w:rsid w:val="00AE5667"/>
    <w:rsid w:val="00AE56B1"/>
    <w:rsid w:val="00AE5B9B"/>
    <w:rsid w:val="00AE600F"/>
    <w:rsid w:val="00AE629E"/>
    <w:rsid w:val="00AE6774"/>
    <w:rsid w:val="00AE68F9"/>
    <w:rsid w:val="00AE6C09"/>
    <w:rsid w:val="00AE6CDD"/>
    <w:rsid w:val="00AE70F5"/>
    <w:rsid w:val="00AE7F17"/>
    <w:rsid w:val="00AF02D7"/>
    <w:rsid w:val="00AF0DCA"/>
    <w:rsid w:val="00AF119E"/>
    <w:rsid w:val="00AF1439"/>
    <w:rsid w:val="00AF176B"/>
    <w:rsid w:val="00AF22EA"/>
    <w:rsid w:val="00AF26C6"/>
    <w:rsid w:val="00AF2E21"/>
    <w:rsid w:val="00AF2FBD"/>
    <w:rsid w:val="00AF3058"/>
    <w:rsid w:val="00AF3E84"/>
    <w:rsid w:val="00AF44F8"/>
    <w:rsid w:val="00AF45FA"/>
    <w:rsid w:val="00AF46F7"/>
    <w:rsid w:val="00AF474E"/>
    <w:rsid w:val="00AF48A1"/>
    <w:rsid w:val="00AF4BAA"/>
    <w:rsid w:val="00AF4D39"/>
    <w:rsid w:val="00AF52C1"/>
    <w:rsid w:val="00AF5F43"/>
    <w:rsid w:val="00AF61FE"/>
    <w:rsid w:val="00AF63B9"/>
    <w:rsid w:val="00AF64F2"/>
    <w:rsid w:val="00AF77E2"/>
    <w:rsid w:val="00B0046A"/>
    <w:rsid w:val="00B00A48"/>
    <w:rsid w:val="00B00FBE"/>
    <w:rsid w:val="00B01CDA"/>
    <w:rsid w:val="00B0215C"/>
    <w:rsid w:val="00B02923"/>
    <w:rsid w:val="00B031AA"/>
    <w:rsid w:val="00B0328F"/>
    <w:rsid w:val="00B0382F"/>
    <w:rsid w:val="00B03900"/>
    <w:rsid w:val="00B0439A"/>
    <w:rsid w:val="00B04A83"/>
    <w:rsid w:val="00B04D5E"/>
    <w:rsid w:val="00B057F3"/>
    <w:rsid w:val="00B058D4"/>
    <w:rsid w:val="00B05D05"/>
    <w:rsid w:val="00B05F0D"/>
    <w:rsid w:val="00B05F5F"/>
    <w:rsid w:val="00B0690F"/>
    <w:rsid w:val="00B06970"/>
    <w:rsid w:val="00B06A8E"/>
    <w:rsid w:val="00B06B50"/>
    <w:rsid w:val="00B07B4E"/>
    <w:rsid w:val="00B07DE8"/>
    <w:rsid w:val="00B07E9B"/>
    <w:rsid w:val="00B1064C"/>
    <w:rsid w:val="00B10F36"/>
    <w:rsid w:val="00B11402"/>
    <w:rsid w:val="00B1159D"/>
    <w:rsid w:val="00B1161E"/>
    <w:rsid w:val="00B118CC"/>
    <w:rsid w:val="00B119BE"/>
    <w:rsid w:val="00B1202E"/>
    <w:rsid w:val="00B12338"/>
    <w:rsid w:val="00B126BD"/>
    <w:rsid w:val="00B1274A"/>
    <w:rsid w:val="00B132BC"/>
    <w:rsid w:val="00B13440"/>
    <w:rsid w:val="00B13754"/>
    <w:rsid w:val="00B13D3B"/>
    <w:rsid w:val="00B147D3"/>
    <w:rsid w:val="00B1487F"/>
    <w:rsid w:val="00B14C4C"/>
    <w:rsid w:val="00B153BE"/>
    <w:rsid w:val="00B15DCA"/>
    <w:rsid w:val="00B15F99"/>
    <w:rsid w:val="00B1787F"/>
    <w:rsid w:val="00B202D3"/>
    <w:rsid w:val="00B20782"/>
    <w:rsid w:val="00B21A26"/>
    <w:rsid w:val="00B21A4A"/>
    <w:rsid w:val="00B22A5A"/>
    <w:rsid w:val="00B22C68"/>
    <w:rsid w:val="00B22C6E"/>
    <w:rsid w:val="00B22E46"/>
    <w:rsid w:val="00B232C9"/>
    <w:rsid w:val="00B2335E"/>
    <w:rsid w:val="00B234A6"/>
    <w:rsid w:val="00B23690"/>
    <w:rsid w:val="00B23A4C"/>
    <w:rsid w:val="00B23A8F"/>
    <w:rsid w:val="00B248DC"/>
    <w:rsid w:val="00B24F2F"/>
    <w:rsid w:val="00B25C43"/>
    <w:rsid w:val="00B25DF3"/>
    <w:rsid w:val="00B26803"/>
    <w:rsid w:val="00B269B1"/>
    <w:rsid w:val="00B26C03"/>
    <w:rsid w:val="00B2707E"/>
    <w:rsid w:val="00B27219"/>
    <w:rsid w:val="00B27739"/>
    <w:rsid w:val="00B27870"/>
    <w:rsid w:val="00B30009"/>
    <w:rsid w:val="00B3047E"/>
    <w:rsid w:val="00B314E2"/>
    <w:rsid w:val="00B3155C"/>
    <w:rsid w:val="00B3155E"/>
    <w:rsid w:val="00B319AC"/>
    <w:rsid w:val="00B31BB6"/>
    <w:rsid w:val="00B3228D"/>
    <w:rsid w:val="00B32A7B"/>
    <w:rsid w:val="00B32EA0"/>
    <w:rsid w:val="00B339E7"/>
    <w:rsid w:val="00B34243"/>
    <w:rsid w:val="00B342D3"/>
    <w:rsid w:val="00B34DF8"/>
    <w:rsid w:val="00B3542E"/>
    <w:rsid w:val="00B35B65"/>
    <w:rsid w:val="00B36508"/>
    <w:rsid w:val="00B36780"/>
    <w:rsid w:val="00B373EE"/>
    <w:rsid w:val="00B3748E"/>
    <w:rsid w:val="00B37516"/>
    <w:rsid w:val="00B37675"/>
    <w:rsid w:val="00B3782C"/>
    <w:rsid w:val="00B405CC"/>
    <w:rsid w:val="00B40AF9"/>
    <w:rsid w:val="00B40DCE"/>
    <w:rsid w:val="00B4118E"/>
    <w:rsid w:val="00B42FA9"/>
    <w:rsid w:val="00B4345D"/>
    <w:rsid w:val="00B435F5"/>
    <w:rsid w:val="00B43F31"/>
    <w:rsid w:val="00B44106"/>
    <w:rsid w:val="00B44E4A"/>
    <w:rsid w:val="00B45106"/>
    <w:rsid w:val="00B45119"/>
    <w:rsid w:val="00B459DF"/>
    <w:rsid w:val="00B46DFB"/>
    <w:rsid w:val="00B47A88"/>
    <w:rsid w:val="00B50423"/>
    <w:rsid w:val="00B51443"/>
    <w:rsid w:val="00B522C4"/>
    <w:rsid w:val="00B52EDB"/>
    <w:rsid w:val="00B5334A"/>
    <w:rsid w:val="00B550B1"/>
    <w:rsid w:val="00B55207"/>
    <w:rsid w:val="00B558AC"/>
    <w:rsid w:val="00B55F54"/>
    <w:rsid w:val="00B5670D"/>
    <w:rsid w:val="00B5686B"/>
    <w:rsid w:val="00B5748D"/>
    <w:rsid w:val="00B57F92"/>
    <w:rsid w:val="00B600E9"/>
    <w:rsid w:val="00B604EE"/>
    <w:rsid w:val="00B609BB"/>
    <w:rsid w:val="00B60C41"/>
    <w:rsid w:val="00B60E79"/>
    <w:rsid w:val="00B627A8"/>
    <w:rsid w:val="00B62FE7"/>
    <w:rsid w:val="00B634BB"/>
    <w:rsid w:val="00B6388E"/>
    <w:rsid w:val="00B63ADD"/>
    <w:rsid w:val="00B63FA0"/>
    <w:rsid w:val="00B6408D"/>
    <w:rsid w:val="00B6418A"/>
    <w:rsid w:val="00B64475"/>
    <w:rsid w:val="00B64544"/>
    <w:rsid w:val="00B65098"/>
    <w:rsid w:val="00B651D8"/>
    <w:rsid w:val="00B653BA"/>
    <w:rsid w:val="00B65482"/>
    <w:rsid w:val="00B6570E"/>
    <w:rsid w:val="00B65787"/>
    <w:rsid w:val="00B659B5"/>
    <w:rsid w:val="00B65B23"/>
    <w:rsid w:val="00B664A5"/>
    <w:rsid w:val="00B66524"/>
    <w:rsid w:val="00B66B85"/>
    <w:rsid w:val="00B66F2A"/>
    <w:rsid w:val="00B67828"/>
    <w:rsid w:val="00B702E3"/>
    <w:rsid w:val="00B709EA"/>
    <w:rsid w:val="00B70BEF"/>
    <w:rsid w:val="00B71358"/>
    <w:rsid w:val="00B713CC"/>
    <w:rsid w:val="00B7145C"/>
    <w:rsid w:val="00B71E02"/>
    <w:rsid w:val="00B71E17"/>
    <w:rsid w:val="00B71FD3"/>
    <w:rsid w:val="00B7240A"/>
    <w:rsid w:val="00B72912"/>
    <w:rsid w:val="00B72C5B"/>
    <w:rsid w:val="00B7302C"/>
    <w:rsid w:val="00B73862"/>
    <w:rsid w:val="00B74BB3"/>
    <w:rsid w:val="00B74F67"/>
    <w:rsid w:val="00B75367"/>
    <w:rsid w:val="00B75850"/>
    <w:rsid w:val="00B76A5A"/>
    <w:rsid w:val="00B76B9D"/>
    <w:rsid w:val="00B77568"/>
    <w:rsid w:val="00B8109B"/>
    <w:rsid w:val="00B81449"/>
    <w:rsid w:val="00B81D24"/>
    <w:rsid w:val="00B82516"/>
    <w:rsid w:val="00B83529"/>
    <w:rsid w:val="00B83677"/>
    <w:rsid w:val="00B83738"/>
    <w:rsid w:val="00B83AAE"/>
    <w:rsid w:val="00B842EE"/>
    <w:rsid w:val="00B84618"/>
    <w:rsid w:val="00B84BE8"/>
    <w:rsid w:val="00B850A7"/>
    <w:rsid w:val="00B85F5E"/>
    <w:rsid w:val="00B861E1"/>
    <w:rsid w:val="00B86220"/>
    <w:rsid w:val="00B86383"/>
    <w:rsid w:val="00B86438"/>
    <w:rsid w:val="00B9122C"/>
    <w:rsid w:val="00B9172F"/>
    <w:rsid w:val="00B91B2E"/>
    <w:rsid w:val="00B92396"/>
    <w:rsid w:val="00B93350"/>
    <w:rsid w:val="00B937B1"/>
    <w:rsid w:val="00B93B46"/>
    <w:rsid w:val="00B941BD"/>
    <w:rsid w:val="00B9580C"/>
    <w:rsid w:val="00B95C64"/>
    <w:rsid w:val="00B95FCD"/>
    <w:rsid w:val="00B965B5"/>
    <w:rsid w:val="00B9663C"/>
    <w:rsid w:val="00B967DD"/>
    <w:rsid w:val="00B9707B"/>
    <w:rsid w:val="00BA04C2"/>
    <w:rsid w:val="00BA0573"/>
    <w:rsid w:val="00BA0755"/>
    <w:rsid w:val="00BA0D81"/>
    <w:rsid w:val="00BA16C5"/>
    <w:rsid w:val="00BA2C55"/>
    <w:rsid w:val="00BA34C5"/>
    <w:rsid w:val="00BA3CC3"/>
    <w:rsid w:val="00BA3D90"/>
    <w:rsid w:val="00BA42C7"/>
    <w:rsid w:val="00BA4388"/>
    <w:rsid w:val="00BA461B"/>
    <w:rsid w:val="00BA4806"/>
    <w:rsid w:val="00BA4B7D"/>
    <w:rsid w:val="00BA4EBA"/>
    <w:rsid w:val="00BA4F67"/>
    <w:rsid w:val="00BA5465"/>
    <w:rsid w:val="00BA5A11"/>
    <w:rsid w:val="00BA5AB5"/>
    <w:rsid w:val="00BA61C6"/>
    <w:rsid w:val="00BA66A6"/>
    <w:rsid w:val="00BA6E48"/>
    <w:rsid w:val="00BA6EC5"/>
    <w:rsid w:val="00BA7015"/>
    <w:rsid w:val="00BA73A0"/>
    <w:rsid w:val="00BA74CE"/>
    <w:rsid w:val="00BA76CF"/>
    <w:rsid w:val="00BA78C7"/>
    <w:rsid w:val="00BB0274"/>
    <w:rsid w:val="00BB0550"/>
    <w:rsid w:val="00BB05D1"/>
    <w:rsid w:val="00BB08D9"/>
    <w:rsid w:val="00BB0959"/>
    <w:rsid w:val="00BB0BA8"/>
    <w:rsid w:val="00BB0DF0"/>
    <w:rsid w:val="00BB1652"/>
    <w:rsid w:val="00BB2289"/>
    <w:rsid w:val="00BB3753"/>
    <w:rsid w:val="00BB3ACF"/>
    <w:rsid w:val="00BB3FCD"/>
    <w:rsid w:val="00BB4391"/>
    <w:rsid w:val="00BB45B9"/>
    <w:rsid w:val="00BB5489"/>
    <w:rsid w:val="00BB6145"/>
    <w:rsid w:val="00BB6CE0"/>
    <w:rsid w:val="00BB729D"/>
    <w:rsid w:val="00BB776C"/>
    <w:rsid w:val="00BB7BDB"/>
    <w:rsid w:val="00BB7CB1"/>
    <w:rsid w:val="00BC0694"/>
    <w:rsid w:val="00BC07F1"/>
    <w:rsid w:val="00BC083B"/>
    <w:rsid w:val="00BC0BCB"/>
    <w:rsid w:val="00BC132E"/>
    <w:rsid w:val="00BC13FC"/>
    <w:rsid w:val="00BC1876"/>
    <w:rsid w:val="00BC1CA1"/>
    <w:rsid w:val="00BC2FED"/>
    <w:rsid w:val="00BC359C"/>
    <w:rsid w:val="00BC375A"/>
    <w:rsid w:val="00BC37D9"/>
    <w:rsid w:val="00BC3D23"/>
    <w:rsid w:val="00BC45B7"/>
    <w:rsid w:val="00BC462F"/>
    <w:rsid w:val="00BC4E38"/>
    <w:rsid w:val="00BC50D3"/>
    <w:rsid w:val="00BC518B"/>
    <w:rsid w:val="00BC5903"/>
    <w:rsid w:val="00BC5FED"/>
    <w:rsid w:val="00BC6FBC"/>
    <w:rsid w:val="00BC73B9"/>
    <w:rsid w:val="00BD0DAD"/>
    <w:rsid w:val="00BD0EA4"/>
    <w:rsid w:val="00BD1FD1"/>
    <w:rsid w:val="00BD2182"/>
    <w:rsid w:val="00BD2276"/>
    <w:rsid w:val="00BD22C5"/>
    <w:rsid w:val="00BD2440"/>
    <w:rsid w:val="00BD25E9"/>
    <w:rsid w:val="00BD37E9"/>
    <w:rsid w:val="00BD397B"/>
    <w:rsid w:val="00BD4EED"/>
    <w:rsid w:val="00BD5A14"/>
    <w:rsid w:val="00BD6EB0"/>
    <w:rsid w:val="00BD6EB8"/>
    <w:rsid w:val="00BD7036"/>
    <w:rsid w:val="00BD78BB"/>
    <w:rsid w:val="00BD78CA"/>
    <w:rsid w:val="00BD7F7B"/>
    <w:rsid w:val="00BE039E"/>
    <w:rsid w:val="00BE0413"/>
    <w:rsid w:val="00BE04E1"/>
    <w:rsid w:val="00BE10C4"/>
    <w:rsid w:val="00BE253A"/>
    <w:rsid w:val="00BE3696"/>
    <w:rsid w:val="00BE3B82"/>
    <w:rsid w:val="00BE3C56"/>
    <w:rsid w:val="00BE3D6C"/>
    <w:rsid w:val="00BE5325"/>
    <w:rsid w:val="00BE602A"/>
    <w:rsid w:val="00BE63B4"/>
    <w:rsid w:val="00BE74B2"/>
    <w:rsid w:val="00BE7A25"/>
    <w:rsid w:val="00BE7CB6"/>
    <w:rsid w:val="00BF087A"/>
    <w:rsid w:val="00BF0B86"/>
    <w:rsid w:val="00BF0E38"/>
    <w:rsid w:val="00BF133E"/>
    <w:rsid w:val="00BF18C0"/>
    <w:rsid w:val="00BF1B1F"/>
    <w:rsid w:val="00BF1E5E"/>
    <w:rsid w:val="00BF2218"/>
    <w:rsid w:val="00BF2371"/>
    <w:rsid w:val="00BF24BB"/>
    <w:rsid w:val="00BF2DCA"/>
    <w:rsid w:val="00BF2EB9"/>
    <w:rsid w:val="00BF35C8"/>
    <w:rsid w:val="00BF3903"/>
    <w:rsid w:val="00BF3C37"/>
    <w:rsid w:val="00BF4CED"/>
    <w:rsid w:val="00BF53CC"/>
    <w:rsid w:val="00BF69A1"/>
    <w:rsid w:val="00BF6DE5"/>
    <w:rsid w:val="00C00649"/>
    <w:rsid w:val="00C00939"/>
    <w:rsid w:val="00C009DA"/>
    <w:rsid w:val="00C00C0A"/>
    <w:rsid w:val="00C01126"/>
    <w:rsid w:val="00C01B1D"/>
    <w:rsid w:val="00C024C1"/>
    <w:rsid w:val="00C02DB7"/>
    <w:rsid w:val="00C0334E"/>
    <w:rsid w:val="00C03860"/>
    <w:rsid w:val="00C03D1F"/>
    <w:rsid w:val="00C040A9"/>
    <w:rsid w:val="00C048FB"/>
    <w:rsid w:val="00C04B0B"/>
    <w:rsid w:val="00C053AD"/>
    <w:rsid w:val="00C0552C"/>
    <w:rsid w:val="00C066F8"/>
    <w:rsid w:val="00C06E25"/>
    <w:rsid w:val="00C0753E"/>
    <w:rsid w:val="00C10113"/>
    <w:rsid w:val="00C10B23"/>
    <w:rsid w:val="00C11124"/>
    <w:rsid w:val="00C11947"/>
    <w:rsid w:val="00C11967"/>
    <w:rsid w:val="00C12317"/>
    <w:rsid w:val="00C129B2"/>
    <w:rsid w:val="00C13293"/>
    <w:rsid w:val="00C135EE"/>
    <w:rsid w:val="00C13770"/>
    <w:rsid w:val="00C14362"/>
    <w:rsid w:val="00C14537"/>
    <w:rsid w:val="00C162C4"/>
    <w:rsid w:val="00C16303"/>
    <w:rsid w:val="00C16930"/>
    <w:rsid w:val="00C17536"/>
    <w:rsid w:val="00C1780A"/>
    <w:rsid w:val="00C17ABA"/>
    <w:rsid w:val="00C2031E"/>
    <w:rsid w:val="00C206B3"/>
    <w:rsid w:val="00C2159F"/>
    <w:rsid w:val="00C21ADB"/>
    <w:rsid w:val="00C22552"/>
    <w:rsid w:val="00C225FC"/>
    <w:rsid w:val="00C2264C"/>
    <w:rsid w:val="00C23624"/>
    <w:rsid w:val="00C23E58"/>
    <w:rsid w:val="00C23E61"/>
    <w:rsid w:val="00C242C4"/>
    <w:rsid w:val="00C2488E"/>
    <w:rsid w:val="00C24946"/>
    <w:rsid w:val="00C24C4E"/>
    <w:rsid w:val="00C24FD9"/>
    <w:rsid w:val="00C2501C"/>
    <w:rsid w:val="00C251A8"/>
    <w:rsid w:val="00C262A0"/>
    <w:rsid w:val="00C2673B"/>
    <w:rsid w:val="00C26CF5"/>
    <w:rsid w:val="00C27C32"/>
    <w:rsid w:val="00C27CE2"/>
    <w:rsid w:val="00C27DF6"/>
    <w:rsid w:val="00C3039B"/>
    <w:rsid w:val="00C305C6"/>
    <w:rsid w:val="00C306F0"/>
    <w:rsid w:val="00C30F83"/>
    <w:rsid w:val="00C3112F"/>
    <w:rsid w:val="00C31448"/>
    <w:rsid w:val="00C322C1"/>
    <w:rsid w:val="00C32438"/>
    <w:rsid w:val="00C32535"/>
    <w:rsid w:val="00C33444"/>
    <w:rsid w:val="00C33CCA"/>
    <w:rsid w:val="00C35A37"/>
    <w:rsid w:val="00C35A61"/>
    <w:rsid w:val="00C36292"/>
    <w:rsid w:val="00C36456"/>
    <w:rsid w:val="00C3645C"/>
    <w:rsid w:val="00C364B7"/>
    <w:rsid w:val="00C370D9"/>
    <w:rsid w:val="00C374D6"/>
    <w:rsid w:val="00C377AF"/>
    <w:rsid w:val="00C37C6A"/>
    <w:rsid w:val="00C403AD"/>
    <w:rsid w:val="00C409C4"/>
    <w:rsid w:val="00C409CF"/>
    <w:rsid w:val="00C413A0"/>
    <w:rsid w:val="00C417BD"/>
    <w:rsid w:val="00C41E28"/>
    <w:rsid w:val="00C42E37"/>
    <w:rsid w:val="00C43424"/>
    <w:rsid w:val="00C45184"/>
    <w:rsid w:val="00C456BA"/>
    <w:rsid w:val="00C4587C"/>
    <w:rsid w:val="00C459F5"/>
    <w:rsid w:val="00C463BA"/>
    <w:rsid w:val="00C475CD"/>
    <w:rsid w:val="00C478FD"/>
    <w:rsid w:val="00C5170E"/>
    <w:rsid w:val="00C51739"/>
    <w:rsid w:val="00C518D6"/>
    <w:rsid w:val="00C51E0A"/>
    <w:rsid w:val="00C521DB"/>
    <w:rsid w:val="00C532E3"/>
    <w:rsid w:val="00C53940"/>
    <w:rsid w:val="00C53CD6"/>
    <w:rsid w:val="00C54127"/>
    <w:rsid w:val="00C5458C"/>
    <w:rsid w:val="00C54B81"/>
    <w:rsid w:val="00C54CBF"/>
    <w:rsid w:val="00C54D7A"/>
    <w:rsid w:val="00C54FAA"/>
    <w:rsid w:val="00C553EA"/>
    <w:rsid w:val="00C554F6"/>
    <w:rsid w:val="00C5579D"/>
    <w:rsid w:val="00C568CB"/>
    <w:rsid w:val="00C56A9A"/>
    <w:rsid w:val="00C579F8"/>
    <w:rsid w:val="00C57ADA"/>
    <w:rsid w:val="00C60215"/>
    <w:rsid w:val="00C60308"/>
    <w:rsid w:val="00C60B8D"/>
    <w:rsid w:val="00C6194C"/>
    <w:rsid w:val="00C61AE3"/>
    <w:rsid w:val="00C62079"/>
    <w:rsid w:val="00C639AF"/>
    <w:rsid w:val="00C63D10"/>
    <w:rsid w:val="00C641F7"/>
    <w:rsid w:val="00C64570"/>
    <w:rsid w:val="00C64EC0"/>
    <w:rsid w:val="00C65474"/>
    <w:rsid w:val="00C67385"/>
    <w:rsid w:val="00C67938"/>
    <w:rsid w:val="00C70743"/>
    <w:rsid w:val="00C71097"/>
    <w:rsid w:val="00C710E5"/>
    <w:rsid w:val="00C713BC"/>
    <w:rsid w:val="00C71433"/>
    <w:rsid w:val="00C71451"/>
    <w:rsid w:val="00C71FA6"/>
    <w:rsid w:val="00C722E6"/>
    <w:rsid w:val="00C730D5"/>
    <w:rsid w:val="00C7372F"/>
    <w:rsid w:val="00C74330"/>
    <w:rsid w:val="00C74896"/>
    <w:rsid w:val="00C7490E"/>
    <w:rsid w:val="00C749EA"/>
    <w:rsid w:val="00C74D29"/>
    <w:rsid w:val="00C75B72"/>
    <w:rsid w:val="00C75B95"/>
    <w:rsid w:val="00C765C3"/>
    <w:rsid w:val="00C768D4"/>
    <w:rsid w:val="00C76A83"/>
    <w:rsid w:val="00C772DA"/>
    <w:rsid w:val="00C778D0"/>
    <w:rsid w:val="00C77934"/>
    <w:rsid w:val="00C77D77"/>
    <w:rsid w:val="00C77EEF"/>
    <w:rsid w:val="00C80195"/>
    <w:rsid w:val="00C807E3"/>
    <w:rsid w:val="00C8093F"/>
    <w:rsid w:val="00C810E8"/>
    <w:rsid w:val="00C810EA"/>
    <w:rsid w:val="00C81420"/>
    <w:rsid w:val="00C815B3"/>
    <w:rsid w:val="00C81724"/>
    <w:rsid w:val="00C8219F"/>
    <w:rsid w:val="00C82C93"/>
    <w:rsid w:val="00C83735"/>
    <w:rsid w:val="00C84F9F"/>
    <w:rsid w:val="00C8509B"/>
    <w:rsid w:val="00C854AC"/>
    <w:rsid w:val="00C85D0C"/>
    <w:rsid w:val="00C86711"/>
    <w:rsid w:val="00C86DA1"/>
    <w:rsid w:val="00C87AE4"/>
    <w:rsid w:val="00C87D1A"/>
    <w:rsid w:val="00C900C4"/>
    <w:rsid w:val="00C905C1"/>
    <w:rsid w:val="00C90952"/>
    <w:rsid w:val="00C90C3D"/>
    <w:rsid w:val="00C910DF"/>
    <w:rsid w:val="00C91C75"/>
    <w:rsid w:val="00C91EC8"/>
    <w:rsid w:val="00C92306"/>
    <w:rsid w:val="00C92604"/>
    <w:rsid w:val="00C92C9D"/>
    <w:rsid w:val="00C92E93"/>
    <w:rsid w:val="00C92F14"/>
    <w:rsid w:val="00C9363E"/>
    <w:rsid w:val="00C937FB"/>
    <w:rsid w:val="00C94F7A"/>
    <w:rsid w:val="00C95BD6"/>
    <w:rsid w:val="00C976CB"/>
    <w:rsid w:val="00C97DB7"/>
    <w:rsid w:val="00CA054C"/>
    <w:rsid w:val="00CA0744"/>
    <w:rsid w:val="00CA10F2"/>
    <w:rsid w:val="00CA136F"/>
    <w:rsid w:val="00CA286A"/>
    <w:rsid w:val="00CA2900"/>
    <w:rsid w:val="00CA2E0D"/>
    <w:rsid w:val="00CA3539"/>
    <w:rsid w:val="00CA363F"/>
    <w:rsid w:val="00CA3A70"/>
    <w:rsid w:val="00CA3D2D"/>
    <w:rsid w:val="00CA499B"/>
    <w:rsid w:val="00CA4C8E"/>
    <w:rsid w:val="00CA5559"/>
    <w:rsid w:val="00CA5A07"/>
    <w:rsid w:val="00CA5B61"/>
    <w:rsid w:val="00CA5F5B"/>
    <w:rsid w:val="00CA60D7"/>
    <w:rsid w:val="00CA62F7"/>
    <w:rsid w:val="00CA6319"/>
    <w:rsid w:val="00CA6E94"/>
    <w:rsid w:val="00CA7314"/>
    <w:rsid w:val="00CA7838"/>
    <w:rsid w:val="00CA7F8D"/>
    <w:rsid w:val="00CB07B9"/>
    <w:rsid w:val="00CB0FDE"/>
    <w:rsid w:val="00CB12F0"/>
    <w:rsid w:val="00CB201D"/>
    <w:rsid w:val="00CB20A8"/>
    <w:rsid w:val="00CB2805"/>
    <w:rsid w:val="00CB2E4C"/>
    <w:rsid w:val="00CB3541"/>
    <w:rsid w:val="00CB3CB6"/>
    <w:rsid w:val="00CB3ED7"/>
    <w:rsid w:val="00CB4311"/>
    <w:rsid w:val="00CB46A2"/>
    <w:rsid w:val="00CB4E3F"/>
    <w:rsid w:val="00CB5395"/>
    <w:rsid w:val="00CB6472"/>
    <w:rsid w:val="00CB66ED"/>
    <w:rsid w:val="00CB68B0"/>
    <w:rsid w:val="00CB6FF2"/>
    <w:rsid w:val="00CB736D"/>
    <w:rsid w:val="00CB77F2"/>
    <w:rsid w:val="00CB78CF"/>
    <w:rsid w:val="00CB78DE"/>
    <w:rsid w:val="00CB7AEB"/>
    <w:rsid w:val="00CB7BBB"/>
    <w:rsid w:val="00CC00D0"/>
    <w:rsid w:val="00CC0374"/>
    <w:rsid w:val="00CC1BCB"/>
    <w:rsid w:val="00CC2DE6"/>
    <w:rsid w:val="00CC315F"/>
    <w:rsid w:val="00CC379D"/>
    <w:rsid w:val="00CC380C"/>
    <w:rsid w:val="00CC3BBB"/>
    <w:rsid w:val="00CC3F1B"/>
    <w:rsid w:val="00CC534B"/>
    <w:rsid w:val="00CC55E8"/>
    <w:rsid w:val="00CC64DF"/>
    <w:rsid w:val="00CC6FD8"/>
    <w:rsid w:val="00CC715A"/>
    <w:rsid w:val="00CC7A2A"/>
    <w:rsid w:val="00CD10E5"/>
    <w:rsid w:val="00CD1610"/>
    <w:rsid w:val="00CD244F"/>
    <w:rsid w:val="00CD2767"/>
    <w:rsid w:val="00CD3C23"/>
    <w:rsid w:val="00CD50E8"/>
    <w:rsid w:val="00CD5A14"/>
    <w:rsid w:val="00CD6047"/>
    <w:rsid w:val="00CD6C0B"/>
    <w:rsid w:val="00CD6F85"/>
    <w:rsid w:val="00CD7492"/>
    <w:rsid w:val="00CD774E"/>
    <w:rsid w:val="00CD7867"/>
    <w:rsid w:val="00CD7C28"/>
    <w:rsid w:val="00CD7D26"/>
    <w:rsid w:val="00CE00DF"/>
    <w:rsid w:val="00CE0999"/>
    <w:rsid w:val="00CE1090"/>
    <w:rsid w:val="00CE1673"/>
    <w:rsid w:val="00CE17A1"/>
    <w:rsid w:val="00CE21A4"/>
    <w:rsid w:val="00CE2515"/>
    <w:rsid w:val="00CE2C7B"/>
    <w:rsid w:val="00CE35FB"/>
    <w:rsid w:val="00CE3755"/>
    <w:rsid w:val="00CE37EB"/>
    <w:rsid w:val="00CE3A6B"/>
    <w:rsid w:val="00CE49B6"/>
    <w:rsid w:val="00CE4F49"/>
    <w:rsid w:val="00CE5341"/>
    <w:rsid w:val="00CE6370"/>
    <w:rsid w:val="00CE64AB"/>
    <w:rsid w:val="00CE6FDD"/>
    <w:rsid w:val="00CE789D"/>
    <w:rsid w:val="00CF02C9"/>
    <w:rsid w:val="00CF1FC6"/>
    <w:rsid w:val="00CF20EE"/>
    <w:rsid w:val="00CF2616"/>
    <w:rsid w:val="00CF2A61"/>
    <w:rsid w:val="00CF2D79"/>
    <w:rsid w:val="00CF3075"/>
    <w:rsid w:val="00CF324D"/>
    <w:rsid w:val="00CF3907"/>
    <w:rsid w:val="00CF40B2"/>
    <w:rsid w:val="00CF4301"/>
    <w:rsid w:val="00CF455B"/>
    <w:rsid w:val="00CF4754"/>
    <w:rsid w:val="00CF500F"/>
    <w:rsid w:val="00CF554F"/>
    <w:rsid w:val="00CF557C"/>
    <w:rsid w:val="00CF55BD"/>
    <w:rsid w:val="00CF5718"/>
    <w:rsid w:val="00CF5F8D"/>
    <w:rsid w:val="00CF699C"/>
    <w:rsid w:val="00CF6E36"/>
    <w:rsid w:val="00CF6EB0"/>
    <w:rsid w:val="00CF724B"/>
    <w:rsid w:val="00CF755F"/>
    <w:rsid w:val="00CF7BB2"/>
    <w:rsid w:val="00CF7EE0"/>
    <w:rsid w:val="00D00211"/>
    <w:rsid w:val="00D00B3E"/>
    <w:rsid w:val="00D00C27"/>
    <w:rsid w:val="00D01145"/>
    <w:rsid w:val="00D01251"/>
    <w:rsid w:val="00D02C8F"/>
    <w:rsid w:val="00D0305B"/>
    <w:rsid w:val="00D03B3B"/>
    <w:rsid w:val="00D042B4"/>
    <w:rsid w:val="00D042E2"/>
    <w:rsid w:val="00D04422"/>
    <w:rsid w:val="00D05E2A"/>
    <w:rsid w:val="00D05E5B"/>
    <w:rsid w:val="00D062F1"/>
    <w:rsid w:val="00D06309"/>
    <w:rsid w:val="00D06BF0"/>
    <w:rsid w:val="00D06F24"/>
    <w:rsid w:val="00D074C8"/>
    <w:rsid w:val="00D0759D"/>
    <w:rsid w:val="00D101B2"/>
    <w:rsid w:val="00D10328"/>
    <w:rsid w:val="00D10E2F"/>
    <w:rsid w:val="00D11C1A"/>
    <w:rsid w:val="00D11FB8"/>
    <w:rsid w:val="00D120AC"/>
    <w:rsid w:val="00D125A9"/>
    <w:rsid w:val="00D133C0"/>
    <w:rsid w:val="00D13B80"/>
    <w:rsid w:val="00D1448C"/>
    <w:rsid w:val="00D147E2"/>
    <w:rsid w:val="00D14B67"/>
    <w:rsid w:val="00D14C0D"/>
    <w:rsid w:val="00D15494"/>
    <w:rsid w:val="00D15CE0"/>
    <w:rsid w:val="00D15D4D"/>
    <w:rsid w:val="00D160F9"/>
    <w:rsid w:val="00D1642A"/>
    <w:rsid w:val="00D166ED"/>
    <w:rsid w:val="00D17431"/>
    <w:rsid w:val="00D20889"/>
    <w:rsid w:val="00D20990"/>
    <w:rsid w:val="00D20BD0"/>
    <w:rsid w:val="00D21EF9"/>
    <w:rsid w:val="00D223AB"/>
    <w:rsid w:val="00D22417"/>
    <w:rsid w:val="00D22FAE"/>
    <w:rsid w:val="00D244A1"/>
    <w:rsid w:val="00D248E9"/>
    <w:rsid w:val="00D2581C"/>
    <w:rsid w:val="00D26153"/>
    <w:rsid w:val="00D2691B"/>
    <w:rsid w:val="00D26BEB"/>
    <w:rsid w:val="00D271CA"/>
    <w:rsid w:val="00D276F7"/>
    <w:rsid w:val="00D27986"/>
    <w:rsid w:val="00D3007B"/>
    <w:rsid w:val="00D3040F"/>
    <w:rsid w:val="00D3084E"/>
    <w:rsid w:val="00D3090C"/>
    <w:rsid w:val="00D30FE5"/>
    <w:rsid w:val="00D313A0"/>
    <w:rsid w:val="00D3146C"/>
    <w:rsid w:val="00D31C92"/>
    <w:rsid w:val="00D31CBE"/>
    <w:rsid w:val="00D32F81"/>
    <w:rsid w:val="00D340C5"/>
    <w:rsid w:val="00D34394"/>
    <w:rsid w:val="00D34641"/>
    <w:rsid w:val="00D34C7A"/>
    <w:rsid w:val="00D351EA"/>
    <w:rsid w:val="00D35F10"/>
    <w:rsid w:val="00D36F54"/>
    <w:rsid w:val="00D37183"/>
    <w:rsid w:val="00D372D5"/>
    <w:rsid w:val="00D376B5"/>
    <w:rsid w:val="00D3789D"/>
    <w:rsid w:val="00D401DC"/>
    <w:rsid w:val="00D40D10"/>
    <w:rsid w:val="00D411C9"/>
    <w:rsid w:val="00D41336"/>
    <w:rsid w:val="00D41C12"/>
    <w:rsid w:val="00D42044"/>
    <w:rsid w:val="00D431E5"/>
    <w:rsid w:val="00D431E7"/>
    <w:rsid w:val="00D43403"/>
    <w:rsid w:val="00D43815"/>
    <w:rsid w:val="00D454A2"/>
    <w:rsid w:val="00D45A31"/>
    <w:rsid w:val="00D45D59"/>
    <w:rsid w:val="00D45D5F"/>
    <w:rsid w:val="00D45F34"/>
    <w:rsid w:val="00D471E5"/>
    <w:rsid w:val="00D47DAC"/>
    <w:rsid w:val="00D51109"/>
    <w:rsid w:val="00D51B3E"/>
    <w:rsid w:val="00D52F4A"/>
    <w:rsid w:val="00D5404D"/>
    <w:rsid w:val="00D54713"/>
    <w:rsid w:val="00D549B7"/>
    <w:rsid w:val="00D551C5"/>
    <w:rsid w:val="00D55E1B"/>
    <w:rsid w:val="00D5634D"/>
    <w:rsid w:val="00D56362"/>
    <w:rsid w:val="00D5657E"/>
    <w:rsid w:val="00D57072"/>
    <w:rsid w:val="00D57253"/>
    <w:rsid w:val="00D5760C"/>
    <w:rsid w:val="00D60243"/>
    <w:rsid w:val="00D602E6"/>
    <w:rsid w:val="00D60394"/>
    <w:rsid w:val="00D60CF5"/>
    <w:rsid w:val="00D62E71"/>
    <w:rsid w:val="00D62E95"/>
    <w:rsid w:val="00D6457F"/>
    <w:rsid w:val="00D64950"/>
    <w:rsid w:val="00D64E60"/>
    <w:rsid w:val="00D66E48"/>
    <w:rsid w:val="00D673DA"/>
    <w:rsid w:val="00D67FD8"/>
    <w:rsid w:val="00D70893"/>
    <w:rsid w:val="00D711F5"/>
    <w:rsid w:val="00D71395"/>
    <w:rsid w:val="00D71CE5"/>
    <w:rsid w:val="00D724E0"/>
    <w:rsid w:val="00D735E8"/>
    <w:rsid w:val="00D740B9"/>
    <w:rsid w:val="00D740CA"/>
    <w:rsid w:val="00D744AE"/>
    <w:rsid w:val="00D745A6"/>
    <w:rsid w:val="00D74F97"/>
    <w:rsid w:val="00D7573E"/>
    <w:rsid w:val="00D75EFA"/>
    <w:rsid w:val="00D766FA"/>
    <w:rsid w:val="00D76C97"/>
    <w:rsid w:val="00D76E32"/>
    <w:rsid w:val="00D77165"/>
    <w:rsid w:val="00D77446"/>
    <w:rsid w:val="00D8017B"/>
    <w:rsid w:val="00D80694"/>
    <w:rsid w:val="00D807D8"/>
    <w:rsid w:val="00D80F6C"/>
    <w:rsid w:val="00D8134D"/>
    <w:rsid w:val="00D81738"/>
    <w:rsid w:val="00D81C25"/>
    <w:rsid w:val="00D8227F"/>
    <w:rsid w:val="00D8304B"/>
    <w:rsid w:val="00D83947"/>
    <w:rsid w:val="00D83AA2"/>
    <w:rsid w:val="00D841F0"/>
    <w:rsid w:val="00D85728"/>
    <w:rsid w:val="00D85A04"/>
    <w:rsid w:val="00D8619F"/>
    <w:rsid w:val="00D86891"/>
    <w:rsid w:val="00D878F0"/>
    <w:rsid w:val="00D87F7E"/>
    <w:rsid w:val="00D90578"/>
    <w:rsid w:val="00D91ED2"/>
    <w:rsid w:val="00D920EE"/>
    <w:rsid w:val="00D93294"/>
    <w:rsid w:val="00D9390F"/>
    <w:rsid w:val="00D93ABE"/>
    <w:rsid w:val="00D94D23"/>
    <w:rsid w:val="00D959FD"/>
    <w:rsid w:val="00DA0476"/>
    <w:rsid w:val="00DA0745"/>
    <w:rsid w:val="00DA168C"/>
    <w:rsid w:val="00DA1B94"/>
    <w:rsid w:val="00DA1E6B"/>
    <w:rsid w:val="00DA369A"/>
    <w:rsid w:val="00DA3F7B"/>
    <w:rsid w:val="00DA47F5"/>
    <w:rsid w:val="00DA486B"/>
    <w:rsid w:val="00DA508A"/>
    <w:rsid w:val="00DA56A5"/>
    <w:rsid w:val="00DA5EEA"/>
    <w:rsid w:val="00DA71E6"/>
    <w:rsid w:val="00DA7D65"/>
    <w:rsid w:val="00DA7DB8"/>
    <w:rsid w:val="00DB01CB"/>
    <w:rsid w:val="00DB08CD"/>
    <w:rsid w:val="00DB1501"/>
    <w:rsid w:val="00DB1979"/>
    <w:rsid w:val="00DB21F5"/>
    <w:rsid w:val="00DB2682"/>
    <w:rsid w:val="00DB2CC1"/>
    <w:rsid w:val="00DB3771"/>
    <w:rsid w:val="00DB3B14"/>
    <w:rsid w:val="00DB3CE6"/>
    <w:rsid w:val="00DB4492"/>
    <w:rsid w:val="00DB5167"/>
    <w:rsid w:val="00DB52D8"/>
    <w:rsid w:val="00DB56C0"/>
    <w:rsid w:val="00DB5BD1"/>
    <w:rsid w:val="00DB5C41"/>
    <w:rsid w:val="00DB6649"/>
    <w:rsid w:val="00DB6965"/>
    <w:rsid w:val="00DB6AE8"/>
    <w:rsid w:val="00DB7602"/>
    <w:rsid w:val="00DB7A84"/>
    <w:rsid w:val="00DB7D28"/>
    <w:rsid w:val="00DB7FFE"/>
    <w:rsid w:val="00DC031A"/>
    <w:rsid w:val="00DC0FC6"/>
    <w:rsid w:val="00DC128E"/>
    <w:rsid w:val="00DC13DD"/>
    <w:rsid w:val="00DC18E4"/>
    <w:rsid w:val="00DC220B"/>
    <w:rsid w:val="00DC23E7"/>
    <w:rsid w:val="00DC2B32"/>
    <w:rsid w:val="00DC2E19"/>
    <w:rsid w:val="00DC3312"/>
    <w:rsid w:val="00DC334A"/>
    <w:rsid w:val="00DC36F0"/>
    <w:rsid w:val="00DC3970"/>
    <w:rsid w:val="00DC46BB"/>
    <w:rsid w:val="00DC491A"/>
    <w:rsid w:val="00DC4D03"/>
    <w:rsid w:val="00DC517D"/>
    <w:rsid w:val="00DC5435"/>
    <w:rsid w:val="00DC54A6"/>
    <w:rsid w:val="00DC5E2B"/>
    <w:rsid w:val="00DC66ED"/>
    <w:rsid w:val="00DC6863"/>
    <w:rsid w:val="00DC68FE"/>
    <w:rsid w:val="00DC68FF"/>
    <w:rsid w:val="00DC6926"/>
    <w:rsid w:val="00DD007B"/>
    <w:rsid w:val="00DD0416"/>
    <w:rsid w:val="00DD16FE"/>
    <w:rsid w:val="00DD19C2"/>
    <w:rsid w:val="00DD1A20"/>
    <w:rsid w:val="00DD2050"/>
    <w:rsid w:val="00DD2224"/>
    <w:rsid w:val="00DD3A5D"/>
    <w:rsid w:val="00DD3E5D"/>
    <w:rsid w:val="00DD3F08"/>
    <w:rsid w:val="00DD4085"/>
    <w:rsid w:val="00DD486C"/>
    <w:rsid w:val="00DD51DC"/>
    <w:rsid w:val="00DD60C3"/>
    <w:rsid w:val="00DD64B9"/>
    <w:rsid w:val="00DD6BF2"/>
    <w:rsid w:val="00DD6EE5"/>
    <w:rsid w:val="00DD7295"/>
    <w:rsid w:val="00DD75C7"/>
    <w:rsid w:val="00DD75E0"/>
    <w:rsid w:val="00DD7BA3"/>
    <w:rsid w:val="00DE062C"/>
    <w:rsid w:val="00DE18F8"/>
    <w:rsid w:val="00DE1CCA"/>
    <w:rsid w:val="00DE1EFA"/>
    <w:rsid w:val="00DE2CB1"/>
    <w:rsid w:val="00DE310B"/>
    <w:rsid w:val="00DE3334"/>
    <w:rsid w:val="00DE34FC"/>
    <w:rsid w:val="00DE3543"/>
    <w:rsid w:val="00DE3589"/>
    <w:rsid w:val="00DE47CB"/>
    <w:rsid w:val="00DE5C2D"/>
    <w:rsid w:val="00DE60CE"/>
    <w:rsid w:val="00DE61EC"/>
    <w:rsid w:val="00DE6B2E"/>
    <w:rsid w:val="00DE6F2B"/>
    <w:rsid w:val="00DE71CF"/>
    <w:rsid w:val="00DE7308"/>
    <w:rsid w:val="00DE74DE"/>
    <w:rsid w:val="00DE79D1"/>
    <w:rsid w:val="00DF01B8"/>
    <w:rsid w:val="00DF01FD"/>
    <w:rsid w:val="00DF0659"/>
    <w:rsid w:val="00DF09EE"/>
    <w:rsid w:val="00DF0C94"/>
    <w:rsid w:val="00DF133D"/>
    <w:rsid w:val="00DF1AFC"/>
    <w:rsid w:val="00DF1C6A"/>
    <w:rsid w:val="00DF28CF"/>
    <w:rsid w:val="00DF2997"/>
    <w:rsid w:val="00DF2AE0"/>
    <w:rsid w:val="00DF2E40"/>
    <w:rsid w:val="00DF3727"/>
    <w:rsid w:val="00DF3830"/>
    <w:rsid w:val="00DF41F9"/>
    <w:rsid w:val="00DF49F4"/>
    <w:rsid w:val="00DF6DBA"/>
    <w:rsid w:val="00DF7A09"/>
    <w:rsid w:val="00E018C9"/>
    <w:rsid w:val="00E01A1C"/>
    <w:rsid w:val="00E041BD"/>
    <w:rsid w:val="00E04F5A"/>
    <w:rsid w:val="00E05319"/>
    <w:rsid w:val="00E05CA0"/>
    <w:rsid w:val="00E066DC"/>
    <w:rsid w:val="00E067AD"/>
    <w:rsid w:val="00E07836"/>
    <w:rsid w:val="00E100CD"/>
    <w:rsid w:val="00E1021A"/>
    <w:rsid w:val="00E10633"/>
    <w:rsid w:val="00E115C7"/>
    <w:rsid w:val="00E11A47"/>
    <w:rsid w:val="00E11BF0"/>
    <w:rsid w:val="00E13715"/>
    <w:rsid w:val="00E145DB"/>
    <w:rsid w:val="00E14692"/>
    <w:rsid w:val="00E15A7D"/>
    <w:rsid w:val="00E1606F"/>
    <w:rsid w:val="00E17CA4"/>
    <w:rsid w:val="00E17EB1"/>
    <w:rsid w:val="00E21041"/>
    <w:rsid w:val="00E21721"/>
    <w:rsid w:val="00E21778"/>
    <w:rsid w:val="00E21821"/>
    <w:rsid w:val="00E2232E"/>
    <w:rsid w:val="00E22457"/>
    <w:rsid w:val="00E22577"/>
    <w:rsid w:val="00E22980"/>
    <w:rsid w:val="00E22C2C"/>
    <w:rsid w:val="00E22E40"/>
    <w:rsid w:val="00E2304D"/>
    <w:rsid w:val="00E23302"/>
    <w:rsid w:val="00E249CF"/>
    <w:rsid w:val="00E250A6"/>
    <w:rsid w:val="00E254E6"/>
    <w:rsid w:val="00E25596"/>
    <w:rsid w:val="00E257CB"/>
    <w:rsid w:val="00E25C77"/>
    <w:rsid w:val="00E26AC1"/>
    <w:rsid w:val="00E26C59"/>
    <w:rsid w:val="00E26F81"/>
    <w:rsid w:val="00E276F4"/>
    <w:rsid w:val="00E27965"/>
    <w:rsid w:val="00E307B5"/>
    <w:rsid w:val="00E312B4"/>
    <w:rsid w:val="00E3156F"/>
    <w:rsid w:val="00E319B8"/>
    <w:rsid w:val="00E31A15"/>
    <w:rsid w:val="00E323BB"/>
    <w:rsid w:val="00E32A16"/>
    <w:rsid w:val="00E32CF4"/>
    <w:rsid w:val="00E32F08"/>
    <w:rsid w:val="00E334EF"/>
    <w:rsid w:val="00E33A9B"/>
    <w:rsid w:val="00E35A8B"/>
    <w:rsid w:val="00E367A4"/>
    <w:rsid w:val="00E36CC5"/>
    <w:rsid w:val="00E36F11"/>
    <w:rsid w:val="00E372AA"/>
    <w:rsid w:val="00E37675"/>
    <w:rsid w:val="00E37A66"/>
    <w:rsid w:val="00E37B1D"/>
    <w:rsid w:val="00E40521"/>
    <w:rsid w:val="00E40C97"/>
    <w:rsid w:val="00E40F37"/>
    <w:rsid w:val="00E41F21"/>
    <w:rsid w:val="00E437D5"/>
    <w:rsid w:val="00E43FDA"/>
    <w:rsid w:val="00E44BCD"/>
    <w:rsid w:val="00E44D38"/>
    <w:rsid w:val="00E44DBB"/>
    <w:rsid w:val="00E458CA"/>
    <w:rsid w:val="00E45B25"/>
    <w:rsid w:val="00E45CCC"/>
    <w:rsid w:val="00E4606C"/>
    <w:rsid w:val="00E46268"/>
    <w:rsid w:val="00E462DD"/>
    <w:rsid w:val="00E46A43"/>
    <w:rsid w:val="00E46B26"/>
    <w:rsid w:val="00E47C78"/>
    <w:rsid w:val="00E5020A"/>
    <w:rsid w:val="00E50338"/>
    <w:rsid w:val="00E5077A"/>
    <w:rsid w:val="00E507BC"/>
    <w:rsid w:val="00E50BF9"/>
    <w:rsid w:val="00E5107B"/>
    <w:rsid w:val="00E51166"/>
    <w:rsid w:val="00E5147E"/>
    <w:rsid w:val="00E5161A"/>
    <w:rsid w:val="00E518B9"/>
    <w:rsid w:val="00E51B77"/>
    <w:rsid w:val="00E51BE9"/>
    <w:rsid w:val="00E51D67"/>
    <w:rsid w:val="00E5282E"/>
    <w:rsid w:val="00E52A33"/>
    <w:rsid w:val="00E52F7C"/>
    <w:rsid w:val="00E536EC"/>
    <w:rsid w:val="00E54103"/>
    <w:rsid w:val="00E54465"/>
    <w:rsid w:val="00E54D71"/>
    <w:rsid w:val="00E54FB8"/>
    <w:rsid w:val="00E55B2A"/>
    <w:rsid w:val="00E55CFD"/>
    <w:rsid w:val="00E56B7E"/>
    <w:rsid w:val="00E57BCB"/>
    <w:rsid w:val="00E6061A"/>
    <w:rsid w:val="00E607ED"/>
    <w:rsid w:val="00E61AC9"/>
    <w:rsid w:val="00E61D22"/>
    <w:rsid w:val="00E625F8"/>
    <w:rsid w:val="00E626C5"/>
    <w:rsid w:val="00E6298D"/>
    <w:rsid w:val="00E62BD2"/>
    <w:rsid w:val="00E63CE1"/>
    <w:rsid w:val="00E63D5A"/>
    <w:rsid w:val="00E64069"/>
    <w:rsid w:val="00E641AD"/>
    <w:rsid w:val="00E644B4"/>
    <w:rsid w:val="00E648E3"/>
    <w:rsid w:val="00E64B5B"/>
    <w:rsid w:val="00E65A9C"/>
    <w:rsid w:val="00E65DB0"/>
    <w:rsid w:val="00E668A4"/>
    <w:rsid w:val="00E66F0A"/>
    <w:rsid w:val="00E671B1"/>
    <w:rsid w:val="00E7089C"/>
    <w:rsid w:val="00E708BF"/>
    <w:rsid w:val="00E71305"/>
    <w:rsid w:val="00E71C7B"/>
    <w:rsid w:val="00E71E6E"/>
    <w:rsid w:val="00E72901"/>
    <w:rsid w:val="00E72FB6"/>
    <w:rsid w:val="00E736D8"/>
    <w:rsid w:val="00E7407B"/>
    <w:rsid w:val="00E74956"/>
    <w:rsid w:val="00E74A82"/>
    <w:rsid w:val="00E74F11"/>
    <w:rsid w:val="00E75271"/>
    <w:rsid w:val="00E753AC"/>
    <w:rsid w:val="00E757CC"/>
    <w:rsid w:val="00E75C4C"/>
    <w:rsid w:val="00E75DBD"/>
    <w:rsid w:val="00E7611E"/>
    <w:rsid w:val="00E766BE"/>
    <w:rsid w:val="00E76D11"/>
    <w:rsid w:val="00E76DE6"/>
    <w:rsid w:val="00E77620"/>
    <w:rsid w:val="00E802C6"/>
    <w:rsid w:val="00E80307"/>
    <w:rsid w:val="00E803B4"/>
    <w:rsid w:val="00E8056B"/>
    <w:rsid w:val="00E805C1"/>
    <w:rsid w:val="00E807A1"/>
    <w:rsid w:val="00E80ABE"/>
    <w:rsid w:val="00E80F24"/>
    <w:rsid w:val="00E811F3"/>
    <w:rsid w:val="00E811F4"/>
    <w:rsid w:val="00E81D0B"/>
    <w:rsid w:val="00E82A1A"/>
    <w:rsid w:val="00E83D9A"/>
    <w:rsid w:val="00E8465F"/>
    <w:rsid w:val="00E86334"/>
    <w:rsid w:val="00E86AD2"/>
    <w:rsid w:val="00E86E65"/>
    <w:rsid w:val="00E87439"/>
    <w:rsid w:val="00E9048B"/>
    <w:rsid w:val="00E90B49"/>
    <w:rsid w:val="00E90C2C"/>
    <w:rsid w:val="00E915A9"/>
    <w:rsid w:val="00E91E1D"/>
    <w:rsid w:val="00E927A2"/>
    <w:rsid w:val="00E929AA"/>
    <w:rsid w:val="00E92F12"/>
    <w:rsid w:val="00E937A6"/>
    <w:rsid w:val="00E9453B"/>
    <w:rsid w:val="00E94EA8"/>
    <w:rsid w:val="00E960F7"/>
    <w:rsid w:val="00E96760"/>
    <w:rsid w:val="00E96F3D"/>
    <w:rsid w:val="00E97BA0"/>
    <w:rsid w:val="00EA01D0"/>
    <w:rsid w:val="00EA03E2"/>
    <w:rsid w:val="00EA0C3C"/>
    <w:rsid w:val="00EA206A"/>
    <w:rsid w:val="00EA2AEF"/>
    <w:rsid w:val="00EA3192"/>
    <w:rsid w:val="00EA38EF"/>
    <w:rsid w:val="00EA3B00"/>
    <w:rsid w:val="00EA3EE2"/>
    <w:rsid w:val="00EA4521"/>
    <w:rsid w:val="00EA483D"/>
    <w:rsid w:val="00EA49BF"/>
    <w:rsid w:val="00EA584B"/>
    <w:rsid w:val="00EA599D"/>
    <w:rsid w:val="00EA61F2"/>
    <w:rsid w:val="00EA742C"/>
    <w:rsid w:val="00EA746B"/>
    <w:rsid w:val="00EA7661"/>
    <w:rsid w:val="00EB002E"/>
    <w:rsid w:val="00EB03EC"/>
    <w:rsid w:val="00EB0FD9"/>
    <w:rsid w:val="00EB16EB"/>
    <w:rsid w:val="00EB17C1"/>
    <w:rsid w:val="00EB1B3A"/>
    <w:rsid w:val="00EB1E1C"/>
    <w:rsid w:val="00EB2204"/>
    <w:rsid w:val="00EB283B"/>
    <w:rsid w:val="00EB2A6C"/>
    <w:rsid w:val="00EB2D89"/>
    <w:rsid w:val="00EB36EA"/>
    <w:rsid w:val="00EB3742"/>
    <w:rsid w:val="00EB42F7"/>
    <w:rsid w:val="00EB4AF1"/>
    <w:rsid w:val="00EB6119"/>
    <w:rsid w:val="00EB660E"/>
    <w:rsid w:val="00EB662F"/>
    <w:rsid w:val="00EB7117"/>
    <w:rsid w:val="00EB7ED2"/>
    <w:rsid w:val="00EC03C9"/>
    <w:rsid w:val="00EC07D8"/>
    <w:rsid w:val="00EC0A77"/>
    <w:rsid w:val="00EC0B3C"/>
    <w:rsid w:val="00EC3C11"/>
    <w:rsid w:val="00EC3D40"/>
    <w:rsid w:val="00EC3E53"/>
    <w:rsid w:val="00EC4572"/>
    <w:rsid w:val="00EC6183"/>
    <w:rsid w:val="00EC6253"/>
    <w:rsid w:val="00EC654F"/>
    <w:rsid w:val="00EC6C98"/>
    <w:rsid w:val="00EC6EF8"/>
    <w:rsid w:val="00EC7045"/>
    <w:rsid w:val="00EC7218"/>
    <w:rsid w:val="00EC738C"/>
    <w:rsid w:val="00EC7BC3"/>
    <w:rsid w:val="00ED03B0"/>
    <w:rsid w:val="00ED0500"/>
    <w:rsid w:val="00ED0783"/>
    <w:rsid w:val="00ED1D7E"/>
    <w:rsid w:val="00ED24A7"/>
    <w:rsid w:val="00ED2B1A"/>
    <w:rsid w:val="00ED2B22"/>
    <w:rsid w:val="00ED47FF"/>
    <w:rsid w:val="00ED5344"/>
    <w:rsid w:val="00ED53B9"/>
    <w:rsid w:val="00ED637B"/>
    <w:rsid w:val="00ED63BA"/>
    <w:rsid w:val="00ED6E1C"/>
    <w:rsid w:val="00ED73B4"/>
    <w:rsid w:val="00ED7600"/>
    <w:rsid w:val="00ED7E21"/>
    <w:rsid w:val="00EE0038"/>
    <w:rsid w:val="00EE0F1F"/>
    <w:rsid w:val="00EE1A0F"/>
    <w:rsid w:val="00EE1C41"/>
    <w:rsid w:val="00EE24CD"/>
    <w:rsid w:val="00EE251B"/>
    <w:rsid w:val="00EE2567"/>
    <w:rsid w:val="00EE2C33"/>
    <w:rsid w:val="00EE2FD2"/>
    <w:rsid w:val="00EE33D7"/>
    <w:rsid w:val="00EE3870"/>
    <w:rsid w:val="00EE49E9"/>
    <w:rsid w:val="00EE4E0B"/>
    <w:rsid w:val="00EE5183"/>
    <w:rsid w:val="00EE531D"/>
    <w:rsid w:val="00EE5596"/>
    <w:rsid w:val="00EE7527"/>
    <w:rsid w:val="00EE76F8"/>
    <w:rsid w:val="00EE7E7D"/>
    <w:rsid w:val="00EF0420"/>
    <w:rsid w:val="00EF04D0"/>
    <w:rsid w:val="00EF0BAD"/>
    <w:rsid w:val="00EF1032"/>
    <w:rsid w:val="00EF153C"/>
    <w:rsid w:val="00EF1CAA"/>
    <w:rsid w:val="00EF21F6"/>
    <w:rsid w:val="00EF296A"/>
    <w:rsid w:val="00EF2BF8"/>
    <w:rsid w:val="00EF3550"/>
    <w:rsid w:val="00EF3857"/>
    <w:rsid w:val="00EF3C2C"/>
    <w:rsid w:val="00EF4098"/>
    <w:rsid w:val="00EF41E9"/>
    <w:rsid w:val="00EF423C"/>
    <w:rsid w:val="00EF4319"/>
    <w:rsid w:val="00EF454D"/>
    <w:rsid w:val="00EF4926"/>
    <w:rsid w:val="00EF4C87"/>
    <w:rsid w:val="00EF516C"/>
    <w:rsid w:val="00EF5829"/>
    <w:rsid w:val="00EF5AB1"/>
    <w:rsid w:val="00EF60BE"/>
    <w:rsid w:val="00EF70D0"/>
    <w:rsid w:val="00EF71CB"/>
    <w:rsid w:val="00EF728F"/>
    <w:rsid w:val="00F0050B"/>
    <w:rsid w:val="00F00767"/>
    <w:rsid w:val="00F007EA"/>
    <w:rsid w:val="00F00EA9"/>
    <w:rsid w:val="00F0145C"/>
    <w:rsid w:val="00F016F8"/>
    <w:rsid w:val="00F02906"/>
    <w:rsid w:val="00F03774"/>
    <w:rsid w:val="00F0405A"/>
    <w:rsid w:val="00F04981"/>
    <w:rsid w:val="00F0592E"/>
    <w:rsid w:val="00F06DD7"/>
    <w:rsid w:val="00F07469"/>
    <w:rsid w:val="00F07AEA"/>
    <w:rsid w:val="00F107C0"/>
    <w:rsid w:val="00F1090B"/>
    <w:rsid w:val="00F10AB7"/>
    <w:rsid w:val="00F10E5E"/>
    <w:rsid w:val="00F11D67"/>
    <w:rsid w:val="00F12454"/>
    <w:rsid w:val="00F12A96"/>
    <w:rsid w:val="00F12B74"/>
    <w:rsid w:val="00F12CE7"/>
    <w:rsid w:val="00F13080"/>
    <w:rsid w:val="00F130D9"/>
    <w:rsid w:val="00F13532"/>
    <w:rsid w:val="00F1362C"/>
    <w:rsid w:val="00F13A28"/>
    <w:rsid w:val="00F13DAC"/>
    <w:rsid w:val="00F1421F"/>
    <w:rsid w:val="00F14F1D"/>
    <w:rsid w:val="00F150CF"/>
    <w:rsid w:val="00F155D3"/>
    <w:rsid w:val="00F1724C"/>
    <w:rsid w:val="00F17C40"/>
    <w:rsid w:val="00F17E30"/>
    <w:rsid w:val="00F17F2C"/>
    <w:rsid w:val="00F201F6"/>
    <w:rsid w:val="00F205D0"/>
    <w:rsid w:val="00F2062F"/>
    <w:rsid w:val="00F20729"/>
    <w:rsid w:val="00F2175A"/>
    <w:rsid w:val="00F21CA3"/>
    <w:rsid w:val="00F22495"/>
    <w:rsid w:val="00F2262F"/>
    <w:rsid w:val="00F22DBF"/>
    <w:rsid w:val="00F23394"/>
    <w:rsid w:val="00F23A0E"/>
    <w:rsid w:val="00F23DFF"/>
    <w:rsid w:val="00F24575"/>
    <w:rsid w:val="00F24DD7"/>
    <w:rsid w:val="00F25474"/>
    <w:rsid w:val="00F25599"/>
    <w:rsid w:val="00F258FA"/>
    <w:rsid w:val="00F25F9C"/>
    <w:rsid w:val="00F26B2D"/>
    <w:rsid w:val="00F30628"/>
    <w:rsid w:val="00F30E07"/>
    <w:rsid w:val="00F30E37"/>
    <w:rsid w:val="00F31559"/>
    <w:rsid w:val="00F322E8"/>
    <w:rsid w:val="00F3307F"/>
    <w:rsid w:val="00F339EA"/>
    <w:rsid w:val="00F33B52"/>
    <w:rsid w:val="00F33C43"/>
    <w:rsid w:val="00F34E29"/>
    <w:rsid w:val="00F354B3"/>
    <w:rsid w:val="00F3598C"/>
    <w:rsid w:val="00F36512"/>
    <w:rsid w:val="00F367DC"/>
    <w:rsid w:val="00F3717A"/>
    <w:rsid w:val="00F4012E"/>
    <w:rsid w:val="00F404C5"/>
    <w:rsid w:val="00F406FE"/>
    <w:rsid w:val="00F40959"/>
    <w:rsid w:val="00F41115"/>
    <w:rsid w:val="00F41E7B"/>
    <w:rsid w:val="00F435B3"/>
    <w:rsid w:val="00F43C25"/>
    <w:rsid w:val="00F43CD0"/>
    <w:rsid w:val="00F44303"/>
    <w:rsid w:val="00F4456B"/>
    <w:rsid w:val="00F4470D"/>
    <w:rsid w:val="00F45289"/>
    <w:rsid w:val="00F46931"/>
    <w:rsid w:val="00F46A68"/>
    <w:rsid w:val="00F46D05"/>
    <w:rsid w:val="00F46F1E"/>
    <w:rsid w:val="00F477CA"/>
    <w:rsid w:val="00F5028D"/>
    <w:rsid w:val="00F50A2F"/>
    <w:rsid w:val="00F50B22"/>
    <w:rsid w:val="00F51013"/>
    <w:rsid w:val="00F51249"/>
    <w:rsid w:val="00F518CC"/>
    <w:rsid w:val="00F51C00"/>
    <w:rsid w:val="00F5205C"/>
    <w:rsid w:val="00F523F2"/>
    <w:rsid w:val="00F52605"/>
    <w:rsid w:val="00F52B16"/>
    <w:rsid w:val="00F540AC"/>
    <w:rsid w:val="00F54238"/>
    <w:rsid w:val="00F5432A"/>
    <w:rsid w:val="00F551F0"/>
    <w:rsid w:val="00F55BCB"/>
    <w:rsid w:val="00F56DEC"/>
    <w:rsid w:val="00F571C5"/>
    <w:rsid w:val="00F5768E"/>
    <w:rsid w:val="00F57913"/>
    <w:rsid w:val="00F60D62"/>
    <w:rsid w:val="00F60DF2"/>
    <w:rsid w:val="00F612AA"/>
    <w:rsid w:val="00F6188B"/>
    <w:rsid w:val="00F624C5"/>
    <w:rsid w:val="00F62D85"/>
    <w:rsid w:val="00F64B91"/>
    <w:rsid w:val="00F64DA4"/>
    <w:rsid w:val="00F65A40"/>
    <w:rsid w:val="00F66FC6"/>
    <w:rsid w:val="00F67083"/>
    <w:rsid w:val="00F7041A"/>
    <w:rsid w:val="00F70622"/>
    <w:rsid w:val="00F7077F"/>
    <w:rsid w:val="00F70E60"/>
    <w:rsid w:val="00F71198"/>
    <w:rsid w:val="00F719AA"/>
    <w:rsid w:val="00F7215C"/>
    <w:rsid w:val="00F7241C"/>
    <w:rsid w:val="00F7275E"/>
    <w:rsid w:val="00F72A29"/>
    <w:rsid w:val="00F72D4B"/>
    <w:rsid w:val="00F73150"/>
    <w:rsid w:val="00F734DD"/>
    <w:rsid w:val="00F73EE9"/>
    <w:rsid w:val="00F73FBE"/>
    <w:rsid w:val="00F76701"/>
    <w:rsid w:val="00F76DAA"/>
    <w:rsid w:val="00F7700D"/>
    <w:rsid w:val="00F77452"/>
    <w:rsid w:val="00F77855"/>
    <w:rsid w:val="00F77B12"/>
    <w:rsid w:val="00F77C3A"/>
    <w:rsid w:val="00F77D5C"/>
    <w:rsid w:val="00F80D5A"/>
    <w:rsid w:val="00F81610"/>
    <w:rsid w:val="00F821B7"/>
    <w:rsid w:val="00F824F5"/>
    <w:rsid w:val="00F8262E"/>
    <w:rsid w:val="00F8277D"/>
    <w:rsid w:val="00F83AE6"/>
    <w:rsid w:val="00F84044"/>
    <w:rsid w:val="00F85188"/>
    <w:rsid w:val="00F8540C"/>
    <w:rsid w:val="00F854FB"/>
    <w:rsid w:val="00F85530"/>
    <w:rsid w:val="00F8683A"/>
    <w:rsid w:val="00F86E9C"/>
    <w:rsid w:val="00F87357"/>
    <w:rsid w:val="00F8755B"/>
    <w:rsid w:val="00F87734"/>
    <w:rsid w:val="00F87D9A"/>
    <w:rsid w:val="00F90224"/>
    <w:rsid w:val="00F9056D"/>
    <w:rsid w:val="00F906A5"/>
    <w:rsid w:val="00F9147E"/>
    <w:rsid w:val="00F9182B"/>
    <w:rsid w:val="00F91D67"/>
    <w:rsid w:val="00F91E8B"/>
    <w:rsid w:val="00F9216B"/>
    <w:rsid w:val="00F9252E"/>
    <w:rsid w:val="00F928F9"/>
    <w:rsid w:val="00F92A98"/>
    <w:rsid w:val="00F94190"/>
    <w:rsid w:val="00F94772"/>
    <w:rsid w:val="00F95018"/>
    <w:rsid w:val="00F95164"/>
    <w:rsid w:val="00F953F9"/>
    <w:rsid w:val="00F9544D"/>
    <w:rsid w:val="00F95F31"/>
    <w:rsid w:val="00F975AB"/>
    <w:rsid w:val="00F97AA1"/>
    <w:rsid w:val="00F97E52"/>
    <w:rsid w:val="00FA006E"/>
    <w:rsid w:val="00FA0BB0"/>
    <w:rsid w:val="00FA1195"/>
    <w:rsid w:val="00FA1212"/>
    <w:rsid w:val="00FA1ED5"/>
    <w:rsid w:val="00FA2F36"/>
    <w:rsid w:val="00FA31D0"/>
    <w:rsid w:val="00FA34E6"/>
    <w:rsid w:val="00FA3FCA"/>
    <w:rsid w:val="00FA43C9"/>
    <w:rsid w:val="00FA4A47"/>
    <w:rsid w:val="00FA4D7D"/>
    <w:rsid w:val="00FA4E35"/>
    <w:rsid w:val="00FA5483"/>
    <w:rsid w:val="00FA5DC8"/>
    <w:rsid w:val="00FA6788"/>
    <w:rsid w:val="00FA6B67"/>
    <w:rsid w:val="00FA6DBF"/>
    <w:rsid w:val="00FA6EE0"/>
    <w:rsid w:val="00FA7033"/>
    <w:rsid w:val="00FA724D"/>
    <w:rsid w:val="00FA7BC8"/>
    <w:rsid w:val="00FB01CF"/>
    <w:rsid w:val="00FB08A2"/>
    <w:rsid w:val="00FB10D8"/>
    <w:rsid w:val="00FB19A5"/>
    <w:rsid w:val="00FB19C2"/>
    <w:rsid w:val="00FB1A46"/>
    <w:rsid w:val="00FB1FBF"/>
    <w:rsid w:val="00FB26E5"/>
    <w:rsid w:val="00FB33ED"/>
    <w:rsid w:val="00FB4C9C"/>
    <w:rsid w:val="00FB4D9A"/>
    <w:rsid w:val="00FB4F5E"/>
    <w:rsid w:val="00FB5358"/>
    <w:rsid w:val="00FB5D3C"/>
    <w:rsid w:val="00FB5D76"/>
    <w:rsid w:val="00FB6046"/>
    <w:rsid w:val="00FB651E"/>
    <w:rsid w:val="00FB65C9"/>
    <w:rsid w:val="00FB6823"/>
    <w:rsid w:val="00FB70EE"/>
    <w:rsid w:val="00FB72BF"/>
    <w:rsid w:val="00FB779E"/>
    <w:rsid w:val="00FB7AC6"/>
    <w:rsid w:val="00FB7D30"/>
    <w:rsid w:val="00FB7DA2"/>
    <w:rsid w:val="00FC00C8"/>
    <w:rsid w:val="00FC04BE"/>
    <w:rsid w:val="00FC264B"/>
    <w:rsid w:val="00FC2817"/>
    <w:rsid w:val="00FC29B9"/>
    <w:rsid w:val="00FC2C5B"/>
    <w:rsid w:val="00FC2E02"/>
    <w:rsid w:val="00FC3F29"/>
    <w:rsid w:val="00FC401C"/>
    <w:rsid w:val="00FC436E"/>
    <w:rsid w:val="00FC45E0"/>
    <w:rsid w:val="00FC4F82"/>
    <w:rsid w:val="00FC58C2"/>
    <w:rsid w:val="00FC5B90"/>
    <w:rsid w:val="00FC6189"/>
    <w:rsid w:val="00FC6391"/>
    <w:rsid w:val="00FC651C"/>
    <w:rsid w:val="00FC6C26"/>
    <w:rsid w:val="00FC6C6C"/>
    <w:rsid w:val="00FC6CA5"/>
    <w:rsid w:val="00FC6DC6"/>
    <w:rsid w:val="00FC6E43"/>
    <w:rsid w:val="00FC6FD3"/>
    <w:rsid w:val="00FC744B"/>
    <w:rsid w:val="00FC7746"/>
    <w:rsid w:val="00FC7F0B"/>
    <w:rsid w:val="00FD0971"/>
    <w:rsid w:val="00FD2714"/>
    <w:rsid w:val="00FD2B3E"/>
    <w:rsid w:val="00FD2CF5"/>
    <w:rsid w:val="00FD2E31"/>
    <w:rsid w:val="00FD2F9B"/>
    <w:rsid w:val="00FD4BD6"/>
    <w:rsid w:val="00FD50C9"/>
    <w:rsid w:val="00FD5AE1"/>
    <w:rsid w:val="00FD5DE3"/>
    <w:rsid w:val="00FD61BA"/>
    <w:rsid w:val="00FD64DB"/>
    <w:rsid w:val="00FE12C7"/>
    <w:rsid w:val="00FE15A6"/>
    <w:rsid w:val="00FE17FD"/>
    <w:rsid w:val="00FE1901"/>
    <w:rsid w:val="00FE1CC4"/>
    <w:rsid w:val="00FE1F13"/>
    <w:rsid w:val="00FE2006"/>
    <w:rsid w:val="00FE2495"/>
    <w:rsid w:val="00FE2561"/>
    <w:rsid w:val="00FE25E9"/>
    <w:rsid w:val="00FE2CE8"/>
    <w:rsid w:val="00FE330F"/>
    <w:rsid w:val="00FE375B"/>
    <w:rsid w:val="00FE391A"/>
    <w:rsid w:val="00FE3C74"/>
    <w:rsid w:val="00FE3C9A"/>
    <w:rsid w:val="00FE3D31"/>
    <w:rsid w:val="00FE3E26"/>
    <w:rsid w:val="00FE4A6D"/>
    <w:rsid w:val="00FE4B39"/>
    <w:rsid w:val="00FE4FDD"/>
    <w:rsid w:val="00FE50B0"/>
    <w:rsid w:val="00FE52FC"/>
    <w:rsid w:val="00FE594E"/>
    <w:rsid w:val="00FE62A7"/>
    <w:rsid w:val="00FE6920"/>
    <w:rsid w:val="00FE7055"/>
    <w:rsid w:val="00FE7722"/>
    <w:rsid w:val="00FF0193"/>
    <w:rsid w:val="00FF0301"/>
    <w:rsid w:val="00FF0645"/>
    <w:rsid w:val="00FF0D96"/>
    <w:rsid w:val="00FF2234"/>
    <w:rsid w:val="00FF289D"/>
    <w:rsid w:val="00FF2B46"/>
    <w:rsid w:val="00FF2F72"/>
    <w:rsid w:val="00FF378E"/>
    <w:rsid w:val="00FF3C51"/>
    <w:rsid w:val="00FF4CCA"/>
    <w:rsid w:val="00FF4CF1"/>
    <w:rsid w:val="00FF4FEA"/>
    <w:rsid w:val="00FF51C2"/>
    <w:rsid w:val="00FF53F7"/>
    <w:rsid w:val="00FF5BB8"/>
    <w:rsid w:val="00FF5D1D"/>
    <w:rsid w:val="00FF6BCD"/>
    <w:rsid w:val="00FF7215"/>
    <w:rsid w:val="00FF75CD"/>
    <w:rsid w:val="00FF75E3"/>
    <w:rsid w:val="00FF77AE"/>
    <w:rsid w:val="00FF786D"/>
    <w:rsid w:val="01641B1E"/>
    <w:rsid w:val="03E4B851"/>
    <w:rsid w:val="042326F9"/>
    <w:rsid w:val="0449CB87"/>
    <w:rsid w:val="0729B9C6"/>
    <w:rsid w:val="0748BF1D"/>
    <w:rsid w:val="079522B8"/>
    <w:rsid w:val="08A2A24F"/>
    <w:rsid w:val="0A14BB08"/>
    <w:rsid w:val="0A659DCC"/>
    <w:rsid w:val="0ABC0882"/>
    <w:rsid w:val="0B508D12"/>
    <w:rsid w:val="0B59D852"/>
    <w:rsid w:val="0B83329A"/>
    <w:rsid w:val="0C0436D3"/>
    <w:rsid w:val="11AF4F48"/>
    <w:rsid w:val="11D71A93"/>
    <w:rsid w:val="1228CCAE"/>
    <w:rsid w:val="127D946A"/>
    <w:rsid w:val="146F64BB"/>
    <w:rsid w:val="14AF6661"/>
    <w:rsid w:val="151F2041"/>
    <w:rsid w:val="1542A943"/>
    <w:rsid w:val="1700F66C"/>
    <w:rsid w:val="1775E035"/>
    <w:rsid w:val="1806BE7F"/>
    <w:rsid w:val="180EE159"/>
    <w:rsid w:val="195D334A"/>
    <w:rsid w:val="19D846B4"/>
    <w:rsid w:val="19DE3783"/>
    <w:rsid w:val="1A84B15A"/>
    <w:rsid w:val="1CEBD399"/>
    <w:rsid w:val="1DA2BEF9"/>
    <w:rsid w:val="1ED18314"/>
    <w:rsid w:val="202A64C7"/>
    <w:rsid w:val="211E8508"/>
    <w:rsid w:val="2267410D"/>
    <w:rsid w:val="251FEE0B"/>
    <w:rsid w:val="255EABCE"/>
    <w:rsid w:val="257CDBA8"/>
    <w:rsid w:val="259F78D8"/>
    <w:rsid w:val="2603714B"/>
    <w:rsid w:val="267E1CBC"/>
    <w:rsid w:val="27CD0977"/>
    <w:rsid w:val="27DD482F"/>
    <w:rsid w:val="294626C1"/>
    <w:rsid w:val="2B1C0C2E"/>
    <w:rsid w:val="2D4CCD13"/>
    <w:rsid w:val="2DAC9BA1"/>
    <w:rsid w:val="2F2D1277"/>
    <w:rsid w:val="31481D2B"/>
    <w:rsid w:val="33B05CE7"/>
    <w:rsid w:val="350AC8AD"/>
    <w:rsid w:val="3529309A"/>
    <w:rsid w:val="3542047E"/>
    <w:rsid w:val="364849E8"/>
    <w:rsid w:val="38D43491"/>
    <w:rsid w:val="3AB38D1D"/>
    <w:rsid w:val="3E0C7BB7"/>
    <w:rsid w:val="3F745BBF"/>
    <w:rsid w:val="41887BF0"/>
    <w:rsid w:val="41EEBCFB"/>
    <w:rsid w:val="43B6598B"/>
    <w:rsid w:val="4433662E"/>
    <w:rsid w:val="4509D2DF"/>
    <w:rsid w:val="45330D42"/>
    <w:rsid w:val="45B31D4A"/>
    <w:rsid w:val="4751DB15"/>
    <w:rsid w:val="49558752"/>
    <w:rsid w:val="49EA8D62"/>
    <w:rsid w:val="4AE74B86"/>
    <w:rsid w:val="4C060A3D"/>
    <w:rsid w:val="4DE009F0"/>
    <w:rsid w:val="4E9E7D34"/>
    <w:rsid w:val="4EA21023"/>
    <w:rsid w:val="4EB6D923"/>
    <w:rsid w:val="4EEABFDD"/>
    <w:rsid w:val="530B7983"/>
    <w:rsid w:val="5355952F"/>
    <w:rsid w:val="538C4BC3"/>
    <w:rsid w:val="53DC5AE4"/>
    <w:rsid w:val="564599EA"/>
    <w:rsid w:val="569DDF6F"/>
    <w:rsid w:val="5806BE01"/>
    <w:rsid w:val="59F0A545"/>
    <w:rsid w:val="5C4C82FA"/>
    <w:rsid w:val="5CC6C31F"/>
    <w:rsid w:val="5CD1DDF2"/>
    <w:rsid w:val="5F73DE8B"/>
    <w:rsid w:val="5FE24FD3"/>
    <w:rsid w:val="619A9F08"/>
    <w:rsid w:val="62A1FAB2"/>
    <w:rsid w:val="62FAC6C6"/>
    <w:rsid w:val="6419ED85"/>
    <w:rsid w:val="64553DFA"/>
    <w:rsid w:val="648FD98C"/>
    <w:rsid w:val="66B339EB"/>
    <w:rsid w:val="670BFFE0"/>
    <w:rsid w:val="67CA7324"/>
    <w:rsid w:val="6861DF2E"/>
    <w:rsid w:val="6A1EF802"/>
    <w:rsid w:val="6AA3F11C"/>
    <w:rsid w:val="6AD130E1"/>
    <w:rsid w:val="6AE25FC4"/>
    <w:rsid w:val="6B327186"/>
    <w:rsid w:val="6B4000AF"/>
    <w:rsid w:val="6BBC2C93"/>
    <w:rsid w:val="6C9A0E58"/>
    <w:rsid w:val="6CA79D59"/>
    <w:rsid w:val="6D4D08EB"/>
    <w:rsid w:val="6DA4C9AD"/>
    <w:rsid w:val="6E0B3683"/>
    <w:rsid w:val="6E778F92"/>
    <w:rsid w:val="6E967852"/>
    <w:rsid w:val="6EE018F3"/>
    <w:rsid w:val="7179AA4C"/>
    <w:rsid w:val="71F0933B"/>
    <w:rsid w:val="74F70EB5"/>
    <w:rsid w:val="75273460"/>
    <w:rsid w:val="759DAEF4"/>
    <w:rsid w:val="78735EA0"/>
    <w:rsid w:val="78B2DD29"/>
    <w:rsid w:val="7BADDB57"/>
    <w:rsid w:val="7C5B74ED"/>
    <w:rsid w:val="7E65A6D0"/>
    <w:rsid w:val="7F38E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E411E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C9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57"/>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5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748A1"/>
    <w:pPr>
      <w:numPr>
        <w:ilvl w:val="2"/>
        <w:numId w:val="4"/>
      </w:numPr>
      <w:spacing w:after="120"/>
      <w:ind w:left="1225" w:hanging="505"/>
    </w:pPr>
    <w:rPr>
      <w:rFonts w:ascii="Arial" w:hAnsi="Arial" w:cs="Arial"/>
      <w:color w:val="auto"/>
    </w:rPr>
  </w:style>
  <w:style w:type="character" w:customStyle="1" w:styleId="RAN4H3Char">
    <w:name w:val="RAN4 H3 Char"/>
    <w:basedOn w:val="DefaultParagraphFont"/>
    <w:link w:val="RAN4H3"/>
    <w:rsid w:val="007748A1"/>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uiPriority w:val="99"/>
    <w:qFormat/>
    <w:rsid w:val="00513F64"/>
    <w:rPr>
      <w:rFonts w:eastAsia="SimSun"/>
      <w:b/>
    </w:rPr>
  </w:style>
  <w:style w:type="character" w:customStyle="1" w:styleId="TAHCar">
    <w:name w:val="TAH Car"/>
    <w:link w:val="TAH"/>
    <w:uiPriority w:val="99"/>
    <w:qFormat/>
    <w:locked/>
    <w:rsid w:val="00513F64"/>
    <w:rPr>
      <w:rFonts w:ascii="Arial" w:eastAsia="SimSun" w:hAnsi="Arial" w:cs="Times New Roman"/>
      <w:b/>
      <w:sz w:val="18"/>
      <w:szCs w:val="20"/>
      <w:lang w:val="en-GB"/>
    </w:rPr>
  </w:style>
  <w:style w:type="paragraph" w:customStyle="1" w:styleId="Default">
    <w:name w:val="Default"/>
    <w:rsid w:val="009360B3"/>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iPriority w:val="99"/>
    <w:unhideWhenUsed/>
    <w:rsid w:val="006B580B"/>
    <w:pPr>
      <w:tabs>
        <w:tab w:val="center" w:pos="4986"/>
        <w:tab w:val="right" w:pos="9972"/>
      </w:tabs>
      <w:spacing w:after="0" w:line="240" w:lineRule="auto"/>
    </w:pPr>
  </w:style>
  <w:style w:type="character" w:customStyle="1" w:styleId="HeaderChar">
    <w:name w:val="Header Char"/>
    <w:basedOn w:val="DefaultParagraphFont"/>
    <w:link w:val="Header"/>
    <w:uiPriority w:val="99"/>
    <w:rsid w:val="006B580B"/>
    <w:rPr>
      <w:rFonts w:ascii="Times New Roman" w:hAnsi="Times New Roman"/>
      <w:sz w:val="20"/>
    </w:rPr>
  </w:style>
  <w:style w:type="paragraph" w:styleId="Footer">
    <w:name w:val="footer"/>
    <w:basedOn w:val="Normal"/>
    <w:link w:val="FooterChar"/>
    <w:uiPriority w:val="99"/>
    <w:unhideWhenUsed/>
    <w:rsid w:val="006B580B"/>
    <w:pPr>
      <w:tabs>
        <w:tab w:val="center" w:pos="4986"/>
        <w:tab w:val="right" w:pos="9972"/>
      </w:tabs>
      <w:spacing w:after="0" w:line="240" w:lineRule="auto"/>
    </w:pPr>
  </w:style>
  <w:style w:type="character" w:customStyle="1" w:styleId="FooterChar">
    <w:name w:val="Footer Char"/>
    <w:basedOn w:val="DefaultParagraphFont"/>
    <w:link w:val="Footer"/>
    <w:uiPriority w:val="99"/>
    <w:rsid w:val="006B580B"/>
    <w:rPr>
      <w:rFonts w:ascii="Times New Roman" w:hAnsi="Times New Roman"/>
      <w:sz w:val="20"/>
    </w:rPr>
  </w:style>
  <w:style w:type="paragraph" w:styleId="Revision">
    <w:name w:val="Revision"/>
    <w:hidden/>
    <w:uiPriority w:val="99"/>
    <w:semiHidden/>
    <w:rsid w:val="00942F3F"/>
    <w:pPr>
      <w:spacing w:after="0" w:line="240" w:lineRule="auto"/>
    </w:pPr>
    <w:rPr>
      <w:rFonts w:ascii="Times New Roman" w:hAnsi="Times New Roman"/>
      <w:sz w:val="20"/>
    </w:rPr>
  </w:style>
  <w:style w:type="paragraph" w:customStyle="1" w:styleId="PL">
    <w:name w:val="PL"/>
    <w:link w:val="PLChar"/>
    <w:qFormat/>
    <w:rsid w:val="00682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82A60"/>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40254">
      <w:bodyDiv w:val="1"/>
      <w:marLeft w:val="0"/>
      <w:marRight w:val="0"/>
      <w:marTop w:val="0"/>
      <w:marBottom w:val="0"/>
      <w:divBdr>
        <w:top w:val="none" w:sz="0" w:space="0" w:color="auto"/>
        <w:left w:val="none" w:sz="0" w:space="0" w:color="auto"/>
        <w:bottom w:val="none" w:sz="0" w:space="0" w:color="auto"/>
        <w:right w:val="none" w:sz="0" w:space="0" w:color="auto"/>
      </w:divBdr>
    </w:div>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23750201">
      <w:bodyDiv w:val="1"/>
      <w:marLeft w:val="0"/>
      <w:marRight w:val="0"/>
      <w:marTop w:val="0"/>
      <w:marBottom w:val="0"/>
      <w:divBdr>
        <w:top w:val="none" w:sz="0" w:space="0" w:color="auto"/>
        <w:left w:val="none" w:sz="0" w:space="0" w:color="auto"/>
        <w:bottom w:val="none" w:sz="0" w:space="0" w:color="auto"/>
        <w:right w:val="none" w:sz="0" w:space="0" w:color="auto"/>
      </w:divBdr>
    </w:div>
    <w:div w:id="26948638">
      <w:bodyDiv w:val="1"/>
      <w:marLeft w:val="0"/>
      <w:marRight w:val="0"/>
      <w:marTop w:val="0"/>
      <w:marBottom w:val="0"/>
      <w:divBdr>
        <w:top w:val="none" w:sz="0" w:space="0" w:color="auto"/>
        <w:left w:val="none" w:sz="0" w:space="0" w:color="auto"/>
        <w:bottom w:val="none" w:sz="0" w:space="0" w:color="auto"/>
        <w:right w:val="none" w:sz="0" w:space="0" w:color="auto"/>
      </w:divBdr>
    </w:div>
    <w:div w:id="73825055">
      <w:bodyDiv w:val="1"/>
      <w:marLeft w:val="0"/>
      <w:marRight w:val="0"/>
      <w:marTop w:val="0"/>
      <w:marBottom w:val="0"/>
      <w:divBdr>
        <w:top w:val="none" w:sz="0" w:space="0" w:color="auto"/>
        <w:left w:val="none" w:sz="0" w:space="0" w:color="auto"/>
        <w:bottom w:val="none" w:sz="0" w:space="0" w:color="auto"/>
        <w:right w:val="none" w:sz="0" w:space="0" w:color="auto"/>
      </w:divBdr>
    </w:div>
    <w:div w:id="79985267">
      <w:bodyDiv w:val="1"/>
      <w:marLeft w:val="0"/>
      <w:marRight w:val="0"/>
      <w:marTop w:val="0"/>
      <w:marBottom w:val="0"/>
      <w:divBdr>
        <w:top w:val="none" w:sz="0" w:space="0" w:color="auto"/>
        <w:left w:val="none" w:sz="0" w:space="0" w:color="auto"/>
        <w:bottom w:val="none" w:sz="0" w:space="0" w:color="auto"/>
        <w:right w:val="none" w:sz="0" w:space="0" w:color="auto"/>
      </w:divBdr>
    </w:div>
    <w:div w:id="82533249">
      <w:bodyDiv w:val="1"/>
      <w:marLeft w:val="0"/>
      <w:marRight w:val="0"/>
      <w:marTop w:val="0"/>
      <w:marBottom w:val="0"/>
      <w:divBdr>
        <w:top w:val="none" w:sz="0" w:space="0" w:color="auto"/>
        <w:left w:val="none" w:sz="0" w:space="0" w:color="auto"/>
        <w:bottom w:val="none" w:sz="0" w:space="0" w:color="auto"/>
        <w:right w:val="none" w:sz="0" w:space="0" w:color="auto"/>
      </w:divBdr>
      <w:divsChild>
        <w:div w:id="870844703">
          <w:marLeft w:val="1166"/>
          <w:marRight w:val="0"/>
          <w:marTop w:val="96"/>
          <w:marBottom w:val="0"/>
          <w:divBdr>
            <w:top w:val="none" w:sz="0" w:space="0" w:color="auto"/>
            <w:left w:val="none" w:sz="0" w:space="0" w:color="auto"/>
            <w:bottom w:val="none" w:sz="0" w:space="0" w:color="auto"/>
            <w:right w:val="none" w:sz="0" w:space="0" w:color="auto"/>
          </w:divBdr>
        </w:div>
        <w:div w:id="1377971240">
          <w:marLeft w:val="1166"/>
          <w:marRight w:val="0"/>
          <w:marTop w:val="96"/>
          <w:marBottom w:val="0"/>
          <w:divBdr>
            <w:top w:val="none" w:sz="0" w:space="0" w:color="auto"/>
            <w:left w:val="none" w:sz="0" w:space="0" w:color="auto"/>
            <w:bottom w:val="none" w:sz="0" w:space="0" w:color="auto"/>
            <w:right w:val="none" w:sz="0" w:space="0" w:color="auto"/>
          </w:divBdr>
        </w:div>
        <w:div w:id="1872647420">
          <w:marLeft w:val="547"/>
          <w:marRight w:val="0"/>
          <w:marTop w:val="115"/>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89592944">
      <w:bodyDiv w:val="1"/>
      <w:marLeft w:val="0"/>
      <w:marRight w:val="0"/>
      <w:marTop w:val="0"/>
      <w:marBottom w:val="0"/>
      <w:divBdr>
        <w:top w:val="none" w:sz="0" w:space="0" w:color="auto"/>
        <w:left w:val="none" w:sz="0" w:space="0" w:color="auto"/>
        <w:bottom w:val="none" w:sz="0" w:space="0" w:color="auto"/>
        <w:right w:val="none" w:sz="0" w:space="0" w:color="auto"/>
      </w:divBdr>
      <w:divsChild>
        <w:div w:id="790590993">
          <w:marLeft w:val="547"/>
          <w:marRight w:val="0"/>
          <w:marTop w:val="115"/>
          <w:marBottom w:val="0"/>
          <w:divBdr>
            <w:top w:val="none" w:sz="0" w:space="0" w:color="auto"/>
            <w:left w:val="none" w:sz="0" w:space="0" w:color="auto"/>
            <w:bottom w:val="none" w:sz="0" w:space="0" w:color="auto"/>
            <w:right w:val="none" w:sz="0" w:space="0" w:color="auto"/>
          </w:divBdr>
        </w:div>
      </w:divsChild>
    </w:div>
    <w:div w:id="130054615">
      <w:bodyDiv w:val="1"/>
      <w:marLeft w:val="0"/>
      <w:marRight w:val="0"/>
      <w:marTop w:val="0"/>
      <w:marBottom w:val="0"/>
      <w:divBdr>
        <w:top w:val="none" w:sz="0" w:space="0" w:color="auto"/>
        <w:left w:val="none" w:sz="0" w:space="0" w:color="auto"/>
        <w:bottom w:val="none" w:sz="0" w:space="0" w:color="auto"/>
        <w:right w:val="none" w:sz="0" w:space="0" w:color="auto"/>
      </w:divBdr>
    </w:div>
    <w:div w:id="185532815">
      <w:bodyDiv w:val="1"/>
      <w:marLeft w:val="0"/>
      <w:marRight w:val="0"/>
      <w:marTop w:val="0"/>
      <w:marBottom w:val="0"/>
      <w:divBdr>
        <w:top w:val="none" w:sz="0" w:space="0" w:color="auto"/>
        <w:left w:val="none" w:sz="0" w:space="0" w:color="auto"/>
        <w:bottom w:val="none" w:sz="0" w:space="0" w:color="auto"/>
        <w:right w:val="none" w:sz="0" w:space="0" w:color="auto"/>
      </w:divBdr>
    </w:div>
    <w:div w:id="191841179">
      <w:bodyDiv w:val="1"/>
      <w:marLeft w:val="0"/>
      <w:marRight w:val="0"/>
      <w:marTop w:val="0"/>
      <w:marBottom w:val="0"/>
      <w:divBdr>
        <w:top w:val="none" w:sz="0" w:space="0" w:color="auto"/>
        <w:left w:val="none" w:sz="0" w:space="0" w:color="auto"/>
        <w:bottom w:val="none" w:sz="0" w:space="0" w:color="auto"/>
        <w:right w:val="none" w:sz="0" w:space="0" w:color="auto"/>
      </w:divBdr>
    </w:div>
    <w:div w:id="203101523">
      <w:bodyDiv w:val="1"/>
      <w:marLeft w:val="0"/>
      <w:marRight w:val="0"/>
      <w:marTop w:val="0"/>
      <w:marBottom w:val="0"/>
      <w:divBdr>
        <w:top w:val="none" w:sz="0" w:space="0" w:color="auto"/>
        <w:left w:val="none" w:sz="0" w:space="0" w:color="auto"/>
        <w:bottom w:val="none" w:sz="0" w:space="0" w:color="auto"/>
        <w:right w:val="none" w:sz="0" w:space="0" w:color="auto"/>
      </w:divBdr>
    </w:div>
    <w:div w:id="204412538">
      <w:bodyDiv w:val="1"/>
      <w:marLeft w:val="0"/>
      <w:marRight w:val="0"/>
      <w:marTop w:val="0"/>
      <w:marBottom w:val="0"/>
      <w:divBdr>
        <w:top w:val="none" w:sz="0" w:space="0" w:color="auto"/>
        <w:left w:val="none" w:sz="0" w:space="0" w:color="auto"/>
        <w:bottom w:val="none" w:sz="0" w:space="0" w:color="auto"/>
        <w:right w:val="none" w:sz="0" w:space="0" w:color="auto"/>
      </w:divBdr>
      <w:divsChild>
        <w:div w:id="351151298">
          <w:marLeft w:val="1166"/>
          <w:marRight w:val="0"/>
          <w:marTop w:val="96"/>
          <w:marBottom w:val="0"/>
          <w:divBdr>
            <w:top w:val="none" w:sz="0" w:space="0" w:color="auto"/>
            <w:left w:val="none" w:sz="0" w:space="0" w:color="auto"/>
            <w:bottom w:val="none" w:sz="0" w:space="0" w:color="auto"/>
            <w:right w:val="none" w:sz="0" w:space="0" w:color="auto"/>
          </w:divBdr>
        </w:div>
        <w:div w:id="987705402">
          <w:marLeft w:val="547"/>
          <w:marRight w:val="0"/>
          <w:marTop w:val="106"/>
          <w:marBottom w:val="0"/>
          <w:divBdr>
            <w:top w:val="none" w:sz="0" w:space="0" w:color="auto"/>
            <w:left w:val="none" w:sz="0" w:space="0" w:color="auto"/>
            <w:bottom w:val="none" w:sz="0" w:space="0" w:color="auto"/>
            <w:right w:val="none" w:sz="0" w:space="0" w:color="auto"/>
          </w:divBdr>
        </w:div>
        <w:div w:id="2031640047">
          <w:marLeft w:val="1800"/>
          <w:marRight w:val="0"/>
          <w:marTop w:val="82"/>
          <w:marBottom w:val="0"/>
          <w:divBdr>
            <w:top w:val="none" w:sz="0" w:space="0" w:color="auto"/>
            <w:left w:val="none" w:sz="0" w:space="0" w:color="auto"/>
            <w:bottom w:val="none" w:sz="0" w:space="0" w:color="auto"/>
            <w:right w:val="none" w:sz="0" w:space="0" w:color="auto"/>
          </w:divBdr>
        </w:div>
        <w:div w:id="2058045178">
          <w:marLeft w:val="1166"/>
          <w:marRight w:val="0"/>
          <w:marTop w:val="96"/>
          <w:marBottom w:val="0"/>
          <w:divBdr>
            <w:top w:val="none" w:sz="0" w:space="0" w:color="auto"/>
            <w:left w:val="none" w:sz="0" w:space="0" w:color="auto"/>
            <w:bottom w:val="none" w:sz="0" w:space="0" w:color="auto"/>
            <w:right w:val="none" w:sz="0" w:space="0" w:color="auto"/>
          </w:divBdr>
        </w:div>
      </w:divsChild>
    </w:div>
    <w:div w:id="212353733">
      <w:bodyDiv w:val="1"/>
      <w:marLeft w:val="0"/>
      <w:marRight w:val="0"/>
      <w:marTop w:val="0"/>
      <w:marBottom w:val="0"/>
      <w:divBdr>
        <w:top w:val="none" w:sz="0" w:space="0" w:color="auto"/>
        <w:left w:val="none" w:sz="0" w:space="0" w:color="auto"/>
        <w:bottom w:val="none" w:sz="0" w:space="0" w:color="auto"/>
        <w:right w:val="none" w:sz="0" w:space="0" w:color="auto"/>
      </w:divBdr>
      <w:divsChild>
        <w:div w:id="304241816">
          <w:marLeft w:val="2261"/>
          <w:marRight w:val="0"/>
          <w:marTop w:val="60"/>
          <w:marBottom w:val="0"/>
          <w:divBdr>
            <w:top w:val="none" w:sz="0" w:space="0" w:color="auto"/>
            <w:left w:val="none" w:sz="0" w:space="0" w:color="auto"/>
            <w:bottom w:val="none" w:sz="0" w:space="0" w:color="auto"/>
            <w:right w:val="none" w:sz="0" w:space="0" w:color="auto"/>
          </w:divBdr>
        </w:div>
        <w:div w:id="519591108">
          <w:marLeft w:val="2261"/>
          <w:marRight w:val="0"/>
          <w:marTop w:val="60"/>
          <w:marBottom w:val="0"/>
          <w:divBdr>
            <w:top w:val="none" w:sz="0" w:space="0" w:color="auto"/>
            <w:left w:val="none" w:sz="0" w:space="0" w:color="auto"/>
            <w:bottom w:val="none" w:sz="0" w:space="0" w:color="auto"/>
            <w:right w:val="none" w:sz="0" w:space="0" w:color="auto"/>
          </w:divBdr>
        </w:div>
        <w:div w:id="1072778102">
          <w:marLeft w:val="2261"/>
          <w:marRight w:val="0"/>
          <w:marTop w:val="60"/>
          <w:marBottom w:val="0"/>
          <w:divBdr>
            <w:top w:val="none" w:sz="0" w:space="0" w:color="auto"/>
            <w:left w:val="none" w:sz="0" w:space="0" w:color="auto"/>
            <w:bottom w:val="none" w:sz="0" w:space="0" w:color="auto"/>
            <w:right w:val="none" w:sz="0" w:space="0" w:color="auto"/>
          </w:divBdr>
        </w:div>
        <w:div w:id="1279682472">
          <w:marLeft w:val="1829"/>
          <w:marRight w:val="0"/>
          <w:marTop w:val="6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58217777">
      <w:bodyDiv w:val="1"/>
      <w:marLeft w:val="0"/>
      <w:marRight w:val="0"/>
      <w:marTop w:val="0"/>
      <w:marBottom w:val="0"/>
      <w:divBdr>
        <w:top w:val="none" w:sz="0" w:space="0" w:color="auto"/>
        <w:left w:val="none" w:sz="0" w:space="0" w:color="auto"/>
        <w:bottom w:val="none" w:sz="0" w:space="0" w:color="auto"/>
        <w:right w:val="none" w:sz="0" w:space="0" w:color="auto"/>
      </w:divBdr>
    </w:div>
    <w:div w:id="302470373">
      <w:bodyDiv w:val="1"/>
      <w:marLeft w:val="0"/>
      <w:marRight w:val="0"/>
      <w:marTop w:val="0"/>
      <w:marBottom w:val="0"/>
      <w:divBdr>
        <w:top w:val="none" w:sz="0" w:space="0" w:color="auto"/>
        <w:left w:val="none" w:sz="0" w:space="0" w:color="auto"/>
        <w:bottom w:val="none" w:sz="0" w:space="0" w:color="auto"/>
        <w:right w:val="none" w:sz="0" w:space="0" w:color="auto"/>
      </w:divBdr>
    </w:div>
    <w:div w:id="316960615">
      <w:bodyDiv w:val="1"/>
      <w:marLeft w:val="0"/>
      <w:marRight w:val="0"/>
      <w:marTop w:val="0"/>
      <w:marBottom w:val="0"/>
      <w:divBdr>
        <w:top w:val="none" w:sz="0" w:space="0" w:color="auto"/>
        <w:left w:val="none" w:sz="0" w:space="0" w:color="auto"/>
        <w:bottom w:val="none" w:sz="0" w:space="0" w:color="auto"/>
        <w:right w:val="none" w:sz="0" w:space="0" w:color="auto"/>
      </w:divBdr>
    </w:div>
    <w:div w:id="318315295">
      <w:bodyDiv w:val="1"/>
      <w:marLeft w:val="0"/>
      <w:marRight w:val="0"/>
      <w:marTop w:val="0"/>
      <w:marBottom w:val="0"/>
      <w:divBdr>
        <w:top w:val="none" w:sz="0" w:space="0" w:color="auto"/>
        <w:left w:val="none" w:sz="0" w:space="0" w:color="auto"/>
        <w:bottom w:val="none" w:sz="0" w:space="0" w:color="auto"/>
        <w:right w:val="none" w:sz="0" w:space="0" w:color="auto"/>
      </w:divBdr>
    </w:div>
    <w:div w:id="382873243">
      <w:bodyDiv w:val="1"/>
      <w:marLeft w:val="0"/>
      <w:marRight w:val="0"/>
      <w:marTop w:val="0"/>
      <w:marBottom w:val="0"/>
      <w:divBdr>
        <w:top w:val="none" w:sz="0" w:space="0" w:color="auto"/>
        <w:left w:val="none" w:sz="0" w:space="0" w:color="auto"/>
        <w:bottom w:val="none" w:sz="0" w:space="0" w:color="auto"/>
        <w:right w:val="none" w:sz="0" w:space="0" w:color="auto"/>
      </w:divBdr>
    </w:div>
    <w:div w:id="390006075">
      <w:bodyDiv w:val="1"/>
      <w:marLeft w:val="0"/>
      <w:marRight w:val="0"/>
      <w:marTop w:val="0"/>
      <w:marBottom w:val="0"/>
      <w:divBdr>
        <w:top w:val="none" w:sz="0" w:space="0" w:color="auto"/>
        <w:left w:val="none" w:sz="0" w:space="0" w:color="auto"/>
        <w:bottom w:val="none" w:sz="0" w:space="0" w:color="auto"/>
        <w:right w:val="none" w:sz="0" w:space="0" w:color="auto"/>
      </w:divBdr>
    </w:div>
    <w:div w:id="415440747">
      <w:bodyDiv w:val="1"/>
      <w:marLeft w:val="0"/>
      <w:marRight w:val="0"/>
      <w:marTop w:val="0"/>
      <w:marBottom w:val="0"/>
      <w:divBdr>
        <w:top w:val="none" w:sz="0" w:space="0" w:color="auto"/>
        <w:left w:val="none" w:sz="0" w:space="0" w:color="auto"/>
        <w:bottom w:val="none" w:sz="0" w:space="0" w:color="auto"/>
        <w:right w:val="none" w:sz="0" w:space="0" w:color="auto"/>
      </w:divBdr>
    </w:div>
    <w:div w:id="420757718">
      <w:bodyDiv w:val="1"/>
      <w:marLeft w:val="0"/>
      <w:marRight w:val="0"/>
      <w:marTop w:val="0"/>
      <w:marBottom w:val="0"/>
      <w:divBdr>
        <w:top w:val="none" w:sz="0" w:space="0" w:color="auto"/>
        <w:left w:val="none" w:sz="0" w:space="0" w:color="auto"/>
        <w:bottom w:val="none" w:sz="0" w:space="0" w:color="auto"/>
        <w:right w:val="none" w:sz="0" w:space="0" w:color="auto"/>
      </w:divBdr>
    </w:div>
    <w:div w:id="449975441">
      <w:bodyDiv w:val="1"/>
      <w:marLeft w:val="0"/>
      <w:marRight w:val="0"/>
      <w:marTop w:val="0"/>
      <w:marBottom w:val="0"/>
      <w:divBdr>
        <w:top w:val="none" w:sz="0" w:space="0" w:color="auto"/>
        <w:left w:val="none" w:sz="0" w:space="0" w:color="auto"/>
        <w:bottom w:val="none" w:sz="0" w:space="0" w:color="auto"/>
        <w:right w:val="none" w:sz="0" w:space="0" w:color="auto"/>
      </w:divBdr>
      <w:divsChild>
        <w:div w:id="37512329">
          <w:marLeft w:val="3960"/>
          <w:marRight w:val="0"/>
          <w:marTop w:val="0"/>
          <w:marBottom w:val="0"/>
          <w:divBdr>
            <w:top w:val="none" w:sz="0" w:space="0" w:color="auto"/>
            <w:left w:val="none" w:sz="0" w:space="0" w:color="auto"/>
            <w:bottom w:val="none" w:sz="0" w:space="0" w:color="auto"/>
            <w:right w:val="none" w:sz="0" w:space="0" w:color="auto"/>
          </w:divBdr>
        </w:div>
        <w:div w:id="215631187">
          <w:marLeft w:val="1800"/>
          <w:marRight w:val="0"/>
          <w:marTop w:val="0"/>
          <w:marBottom w:val="0"/>
          <w:divBdr>
            <w:top w:val="none" w:sz="0" w:space="0" w:color="auto"/>
            <w:left w:val="none" w:sz="0" w:space="0" w:color="auto"/>
            <w:bottom w:val="none" w:sz="0" w:space="0" w:color="auto"/>
            <w:right w:val="none" w:sz="0" w:space="0" w:color="auto"/>
          </w:divBdr>
        </w:div>
        <w:div w:id="408617867">
          <w:marLeft w:val="3240"/>
          <w:marRight w:val="0"/>
          <w:marTop w:val="0"/>
          <w:marBottom w:val="0"/>
          <w:divBdr>
            <w:top w:val="none" w:sz="0" w:space="0" w:color="auto"/>
            <w:left w:val="none" w:sz="0" w:space="0" w:color="auto"/>
            <w:bottom w:val="none" w:sz="0" w:space="0" w:color="auto"/>
            <w:right w:val="none" w:sz="0" w:space="0" w:color="auto"/>
          </w:divBdr>
        </w:div>
        <w:div w:id="451366765">
          <w:marLeft w:val="3960"/>
          <w:marRight w:val="0"/>
          <w:marTop w:val="0"/>
          <w:marBottom w:val="0"/>
          <w:divBdr>
            <w:top w:val="none" w:sz="0" w:space="0" w:color="auto"/>
            <w:left w:val="none" w:sz="0" w:space="0" w:color="auto"/>
            <w:bottom w:val="none" w:sz="0" w:space="0" w:color="auto"/>
            <w:right w:val="none" w:sz="0" w:space="0" w:color="auto"/>
          </w:divBdr>
        </w:div>
        <w:div w:id="688222817">
          <w:marLeft w:val="1166"/>
          <w:marRight w:val="0"/>
          <w:marTop w:val="0"/>
          <w:marBottom w:val="0"/>
          <w:divBdr>
            <w:top w:val="none" w:sz="0" w:space="0" w:color="auto"/>
            <w:left w:val="none" w:sz="0" w:space="0" w:color="auto"/>
            <w:bottom w:val="none" w:sz="0" w:space="0" w:color="auto"/>
            <w:right w:val="none" w:sz="0" w:space="0" w:color="auto"/>
          </w:divBdr>
        </w:div>
        <w:div w:id="947741681">
          <w:marLeft w:val="1800"/>
          <w:marRight w:val="0"/>
          <w:marTop w:val="0"/>
          <w:marBottom w:val="0"/>
          <w:divBdr>
            <w:top w:val="none" w:sz="0" w:space="0" w:color="auto"/>
            <w:left w:val="none" w:sz="0" w:space="0" w:color="auto"/>
            <w:bottom w:val="none" w:sz="0" w:space="0" w:color="auto"/>
            <w:right w:val="none" w:sz="0" w:space="0" w:color="auto"/>
          </w:divBdr>
        </w:div>
        <w:div w:id="1176961272">
          <w:marLeft w:val="3960"/>
          <w:marRight w:val="0"/>
          <w:marTop w:val="0"/>
          <w:marBottom w:val="0"/>
          <w:divBdr>
            <w:top w:val="none" w:sz="0" w:space="0" w:color="auto"/>
            <w:left w:val="none" w:sz="0" w:space="0" w:color="auto"/>
            <w:bottom w:val="none" w:sz="0" w:space="0" w:color="auto"/>
            <w:right w:val="none" w:sz="0" w:space="0" w:color="auto"/>
          </w:divBdr>
        </w:div>
        <w:div w:id="1248153883">
          <w:marLeft w:val="1800"/>
          <w:marRight w:val="0"/>
          <w:marTop w:val="0"/>
          <w:marBottom w:val="0"/>
          <w:divBdr>
            <w:top w:val="none" w:sz="0" w:space="0" w:color="auto"/>
            <w:left w:val="none" w:sz="0" w:space="0" w:color="auto"/>
            <w:bottom w:val="none" w:sz="0" w:space="0" w:color="auto"/>
            <w:right w:val="none" w:sz="0" w:space="0" w:color="auto"/>
          </w:divBdr>
        </w:div>
        <w:div w:id="1328481164">
          <w:marLeft w:val="1166"/>
          <w:marRight w:val="0"/>
          <w:marTop w:val="0"/>
          <w:marBottom w:val="0"/>
          <w:divBdr>
            <w:top w:val="none" w:sz="0" w:space="0" w:color="auto"/>
            <w:left w:val="none" w:sz="0" w:space="0" w:color="auto"/>
            <w:bottom w:val="none" w:sz="0" w:space="0" w:color="auto"/>
            <w:right w:val="none" w:sz="0" w:space="0" w:color="auto"/>
          </w:divBdr>
        </w:div>
        <w:div w:id="1334646905">
          <w:marLeft w:val="2520"/>
          <w:marRight w:val="0"/>
          <w:marTop w:val="0"/>
          <w:marBottom w:val="0"/>
          <w:divBdr>
            <w:top w:val="none" w:sz="0" w:space="0" w:color="auto"/>
            <w:left w:val="none" w:sz="0" w:space="0" w:color="auto"/>
            <w:bottom w:val="none" w:sz="0" w:space="0" w:color="auto"/>
            <w:right w:val="none" w:sz="0" w:space="0" w:color="auto"/>
          </w:divBdr>
        </w:div>
        <w:div w:id="1456022263">
          <w:marLeft w:val="533"/>
          <w:marRight w:val="0"/>
          <w:marTop w:val="0"/>
          <w:marBottom w:val="0"/>
          <w:divBdr>
            <w:top w:val="none" w:sz="0" w:space="0" w:color="auto"/>
            <w:left w:val="none" w:sz="0" w:space="0" w:color="auto"/>
            <w:bottom w:val="none" w:sz="0" w:space="0" w:color="auto"/>
            <w:right w:val="none" w:sz="0" w:space="0" w:color="auto"/>
          </w:divBdr>
        </w:div>
        <w:div w:id="1605727425">
          <w:marLeft w:val="3960"/>
          <w:marRight w:val="0"/>
          <w:marTop w:val="0"/>
          <w:marBottom w:val="0"/>
          <w:divBdr>
            <w:top w:val="none" w:sz="0" w:space="0" w:color="auto"/>
            <w:left w:val="none" w:sz="0" w:space="0" w:color="auto"/>
            <w:bottom w:val="none" w:sz="0" w:space="0" w:color="auto"/>
            <w:right w:val="none" w:sz="0" w:space="0" w:color="auto"/>
          </w:divBdr>
        </w:div>
        <w:div w:id="1768845213">
          <w:marLeft w:val="3960"/>
          <w:marRight w:val="0"/>
          <w:marTop w:val="0"/>
          <w:marBottom w:val="0"/>
          <w:divBdr>
            <w:top w:val="none" w:sz="0" w:space="0" w:color="auto"/>
            <w:left w:val="none" w:sz="0" w:space="0" w:color="auto"/>
            <w:bottom w:val="none" w:sz="0" w:space="0" w:color="auto"/>
            <w:right w:val="none" w:sz="0" w:space="0" w:color="auto"/>
          </w:divBdr>
        </w:div>
        <w:div w:id="2033410301">
          <w:marLeft w:val="533"/>
          <w:marRight w:val="0"/>
          <w:marTop w:val="0"/>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77408084">
          <w:marLeft w:val="1166"/>
          <w:marRight w:val="0"/>
          <w:marTop w:val="134"/>
          <w:marBottom w:val="0"/>
          <w:divBdr>
            <w:top w:val="none" w:sz="0" w:space="0" w:color="auto"/>
            <w:left w:val="none" w:sz="0" w:space="0" w:color="auto"/>
            <w:bottom w:val="none" w:sz="0" w:space="0" w:color="auto"/>
            <w:right w:val="none" w:sz="0" w:space="0" w:color="auto"/>
          </w:divBdr>
        </w:div>
        <w:div w:id="781075488">
          <w:marLeft w:val="547"/>
          <w:marRight w:val="0"/>
          <w:marTop w:val="154"/>
          <w:marBottom w:val="0"/>
          <w:divBdr>
            <w:top w:val="none" w:sz="0" w:space="0" w:color="auto"/>
            <w:left w:val="none" w:sz="0" w:space="0" w:color="auto"/>
            <w:bottom w:val="none" w:sz="0" w:space="0" w:color="auto"/>
            <w:right w:val="none" w:sz="0" w:space="0" w:color="auto"/>
          </w:divBdr>
        </w:div>
      </w:divsChild>
    </w:div>
    <w:div w:id="486869362">
      <w:bodyDiv w:val="1"/>
      <w:marLeft w:val="0"/>
      <w:marRight w:val="0"/>
      <w:marTop w:val="0"/>
      <w:marBottom w:val="0"/>
      <w:divBdr>
        <w:top w:val="none" w:sz="0" w:space="0" w:color="auto"/>
        <w:left w:val="none" w:sz="0" w:space="0" w:color="auto"/>
        <w:bottom w:val="none" w:sz="0" w:space="0" w:color="auto"/>
        <w:right w:val="none" w:sz="0" w:space="0" w:color="auto"/>
      </w:divBdr>
    </w:div>
    <w:div w:id="508759002">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23293761">
          <w:marLeft w:val="1800"/>
          <w:marRight w:val="0"/>
          <w:marTop w:val="100"/>
          <w:marBottom w:val="0"/>
          <w:divBdr>
            <w:top w:val="none" w:sz="0" w:space="0" w:color="auto"/>
            <w:left w:val="none" w:sz="0" w:space="0" w:color="auto"/>
            <w:bottom w:val="none" w:sz="0" w:space="0" w:color="auto"/>
            <w:right w:val="none" w:sz="0" w:space="0" w:color="auto"/>
          </w:divBdr>
        </w:div>
        <w:div w:id="564221348">
          <w:marLeft w:val="360"/>
          <w:marRight w:val="0"/>
          <w:marTop w:val="2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5358444">
          <w:marLeft w:val="1166"/>
          <w:marRight w:val="0"/>
          <w:marTop w:val="0"/>
          <w:marBottom w:val="0"/>
          <w:divBdr>
            <w:top w:val="none" w:sz="0" w:space="0" w:color="auto"/>
            <w:left w:val="none" w:sz="0" w:space="0" w:color="auto"/>
            <w:bottom w:val="none" w:sz="0" w:space="0" w:color="auto"/>
            <w:right w:val="none" w:sz="0" w:space="0" w:color="auto"/>
          </w:divBdr>
        </w:div>
        <w:div w:id="577786032">
          <w:marLeft w:val="44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6263788">
      <w:bodyDiv w:val="1"/>
      <w:marLeft w:val="0"/>
      <w:marRight w:val="0"/>
      <w:marTop w:val="0"/>
      <w:marBottom w:val="0"/>
      <w:divBdr>
        <w:top w:val="none" w:sz="0" w:space="0" w:color="auto"/>
        <w:left w:val="none" w:sz="0" w:space="0" w:color="auto"/>
        <w:bottom w:val="none" w:sz="0" w:space="0" w:color="auto"/>
        <w:right w:val="none" w:sz="0" w:space="0" w:color="auto"/>
      </w:divBdr>
    </w:div>
    <w:div w:id="564073713">
      <w:bodyDiv w:val="1"/>
      <w:marLeft w:val="0"/>
      <w:marRight w:val="0"/>
      <w:marTop w:val="0"/>
      <w:marBottom w:val="0"/>
      <w:divBdr>
        <w:top w:val="none" w:sz="0" w:space="0" w:color="auto"/>
        <w:left w:val="none" w:sz="0" w:space="0" w:color="auto"/>
        <w:bottom w:val="none" w:sz="0" w:space="0" w:color="auto"/>
        <w:right w:val="none" w:sz="0" w:space="0" w:color="auto"/>
      </w:divBdr>
    </w:div>
    <w:div w:id="573666385">
      <w:bodyDiv w:val="1"/>
      <w:marLeft w:val="0"/>
      <w:marRight w:val="0"/>
      <w:marTop w:val="0"/>
      <w:marBottom w:val="0"/>
      <w:divBdr>
        <w:top w:val="none" w:sz="0" w:space="0" w:color="auto"/>
        <w:left w:val="none" w:sz="0" w:space="0" w:color="auto"/>
        <w:bottom w:val="none" w:sz="0" w:space="0" w:color="auto"/>
        <w:right w:val="none" w:sz="0" w:space="0" w:color="auto"/>
      </w:divBdr>
    </w:div>
    <w:div w:id="575212907">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sChild>
    </w:div>
    <w:div w:id="583224601">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sChild>
    </w:div>
    <w:div w:id="593711902">
      <w:bodyDiv w:val="1"/>
      <w:marLeft w:val="0"/>
      <w:marRight w:val="0"/>
      <w:marTop w:val="0"/>
      <w:marBottom w:val="0"/>
      <w:divBdr>
        <w:top w:val="none" w:sz="0" w:space="0" w:color="auto"/>
        <w:left w:val="none" w:sz="0" w:space="0" w:color="auto"/>
        <w:bottom w:val="none" w:sz="0" w:space="0" w:color="auto"/>
        <w:right w:val="none" w:sz="0" w:space="0" w:color="auto"/>
      </w:divBdr>
    </w:div>
    <w:div w:id="701437951">
      <w:bodyDiv w:val="1"/>
      <w:marLeft w:val="0"/>
      <w:marRight w:val="0"/>
      <w:marTop w:val="0"/>
      <w:marBottom w:val="0"/>
      <w:divBdr>
        <w:top w:val="none" w:sz="0" w:space="0" w:color="auto"/>
        <w:left w:val="none" w:sz="0" w:space="0" w:color="auto"/>
        <w:bottom w:val="none" w:sz="0" w:space="0" w:color="auto"/>
        <w:right w:val="none" w:sz="0" w:space="0" w:color="auto"/>
      </w:divBdr>
      <w:divsChild>
        <w:div w:id="33315926">
          <w:marLeft w:val="1166"/>
          <w:marRight w:val="0"/>
          <w:marTop w:val="96"/>
          <w:marBottom w:val="0"/>
          <w:divBdr>
            <w:top w:val="none" w:sz="0" w:space="0" w:color="auto"/>
            <w:left w:val="none" w:sz="0" w:space="0" w:color="auto"/>
            <w:bottom w:val="none" w:sz="0" w:space="0" w:color="auto"/>
            <w:right w:val="none" w:sz="0" w:space="0" w:color="auto"/>
          </w:divBdr>
        </w:div>
        <w:div w:id="358051242">
          <w:marLeft w:val="1166"/>
          <w:marRight w:val="0"/>
          <w:marTop w:val="96"/>
          <w:marBottom w:val="0"/>
          <w:divBdr>
            <w:top w:val="none" w:sz="0" w:space="0" w:color="auto"/>
            <w:left w:val="none" w:sz="0" w:space="0" w:color="auto"/>
            <w:bottom w:val="none" w:sz="0" w:space="0" w:color="auto"/>
            <w:right w:val="none" w:sz="0" w:space="0" w:color="auto"/>
          </w:divBdr>
        </w:div>
        <w:div w:id="2051689279">
          <w:marLeft w:val="547"/>
          <w:marRight w:val="0"/>
          <w:marTop w:val="9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09901211">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66733857">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1499925679">
          <w:marLeft w:val="44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sChild>
    </w:div>
    <w:div w:id="827400563">
      <w:bodyDiv w:val="1"/>
      <w:marLeft w:val="0"/>
      <w:marRight w:val="0"/>
      <w:marTop w:val="0"/>
      <w:marBottom w:val="0"/>
      <w:divBdr>
        <w:top w:val="none" w:sz="0" w:space="0" w:color="auto"/>
        <w:left w:val="none" w:sz="0" w:space="0" w:color="auto"/>
        <w:bottom w:val="none" w:sz="0" w:space="0" w:color="auto"/>
        <w:right w:val="none" w:sz="0" w:space="0" w:color="auto"/>
      </w:divBdr>
      <w:divsChild>
        <w:div w:id="1553731072">
          <w:marLeft w:val="1166"/>
          <w:marRight w:val="0"/>
          <w:marTop w:val="125"/>
          <w:marBottom w:val="0"/>
          <w:divBdr>
            <w:top w:val="none" w:sz="0" w:space="0" w:color="auto"/>
            <w:left w:val="none" w:sz="0" w:space="0" w:color="auto"/>
            <w:bottom w:val="none" w:sz="0" w:space="0" w:color="auto"/>
            <w:right w:val="none" w:sz="0" w:space="0" w:color="auto"/>
          </w:divBdr>
        </w:div>
        <w:div w:id="1807119908">
          <w:marLeft w:val="1166"/>
          <w:marRight w:val="0"/>
          <w:marTop w:val="125"/>
          <w:marBottom w:val="0"/>
          <w:divBdr>
            <w:top w:val="none" w:sz="0" w:space="0" w:color="auto"/>
            <w:left w:val="none" w:sz="0" w:space="0" w:color="auto"/>
            <w:bottom w:val="none" w:sz="0" w:space="0" w:color="auto"/>
            <w:right w:val="none" w:sz="0" w:space="0" w:color="auto"/>
          </w:divBdr>
        </w:div>
        <w:div w:id="1914925168">
          <w:marLeft w:val="1166"/>
          <w:marRight w:val="0"/>
          <w:marTop w:val="125"/>
          <w:marBottom w:val="0"/>
          <w:divBdr>
            <w:top w:val="none" w:sz="0" w:space="0" w:color="auto"/>
            <w:left w:val="none" w:sz="0" w:space="0" w:color="auto"/>
            <w:bottom w:val="none" w:sz="0" w:space="0" w:color="auto"/>
            <w:right w:val="none" w:sz="0" w:space="0" w:color="auto"/>
          </w:divBdr>
        </w:div>
        <w:div w:id="1933657156">
          <w:marLeft w:val="547"/>
          <w:marRight w:val="0"/>
          <w:marTop w:val="144"/>
          <w:marBottom w:val="0"/>
          <w:divBdr>
            <w:top w:val="none" w:sz="0" w:space="0" w:color="auto"/>
            <w:left w:val="none" w:sz="0" w:space="0" w:color="auto"/>
            <w:bottom w:val="none" w:sz="0" w:space="0" w:color="auto"/>
            <w:right w:val="none" w:sz="0" w:space="0" w:color="auto"/>
          </w:divBdr>
        </w:div>
      </w:divsChild>
    </w:div>
    <w:div w:id="830294952">
      <w:bodyDiv w:val="1"/>
      <w:marLeft w:val="0"/>
      <w:marRight w:val="0"/>
      <w:marTop w:val="0"/>
      <w:marBottom w:val="0"/>
      <w:divBdr>
        <w:top w:val="none" w:sz="0" w:space="0" w:color="auto"/>
        <w:left w:val="none" w:sz="0" w:space="0" w:color="auto"/>
        <w:bottom w:val="none" w:sz="0" w:space="0" w:color="auto"/>
        <w:right w:val="none" w:sz="0" w:space="0" w:color="auto"/>
      </w:divBdr>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5356479">
      <w:bodyDiv w:val="1"/>
      <w:marLeft w:val="0"/>
      <w:marRight w:val="0"/>
      <w:marTop w:val="0"/>
      <w:marBottom w:val="0"/>
      <w:divBdr>
        <w:top w:val="none" w:sz="0" w:space="0" w:color="auto"/>
        <w:left w:val="none" w:sz="0" w:space="0" w:color="auto"/>
        <w:bottom w:val="none" w:sz="0" w:space="0" w:color="auto"/>
        <w:right w:val="none" w:sz="0" w:space="0" w:color="auto"/>
      </w:divBdr>
    </w:div>
    <w:div w:id="922766254">
      <w:bodyDiv w:val="1"/>
      <w:marLeft w:val="0"/>
      <w:marRight w:val="0"/>
      <w:marTop w:val="0"/>
      <w:marBottom w:val="0"/>
      <w:divBdr>
        <w:top w:val="none" w:sz="0" w:space="0" w:color="auto"/>
        <w:left w:val="none" w:sz="0" w:space="0" w:color="auto"/>
        <w:bottom w:val="none" w:sz="0" w:space="0" w:color="auto"/>
        <w:right w:val="none" w:sz="0" w:space="0" w:color="auto"/>
      </w:divBdr>
    </w:div>
    <w:div w:id="92669174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35209393">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46229192">
      <w:bodyDiv w:val="1"/>
      <w:marLeft w:val="0"/>
      <w:marRight w:val="0"/>
      <w:marTop w:val="0"/>
      <w:marBottom w:val="0"/>
      <w:divBdr>
        <w:top w:val="none" w:sz="0" w:space="0" w:color="auto"/>
        <w:left w:val="none" w:sz="0" w:space="0" w:color="auto"/>
        <w:bottom w:val="none" w:sz="0" w:space="0" w:color="auto"/>
        <w:right w:val="none" w:sz="0" w:space="0" w:color="auto"/>
      </w:divBdr>
    </w:div>
    <w:div w:id="947932206">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33190589">
          <w:marLeft w:val="116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047872350">
          <w:marLeft w:val="44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sChild>
    </w:div>
    <w:div w:id="976027945">
      <w:bodyDiv w:val="1"/>
      <w:marLeft w:val="0"/>
      <w:marRight w:val="0"/>
      <w:marTop w:val="0"/>
      <w:marBottom w:val="0"/>
      <w:divBdr>
        <w:top w:val="none" w:sz="0" w:space="0" w:color="auto"/>
        <w:left w:val="none" w:sz="0" w:space="0" w:color="auto"/>
        <w:bottom w:val="none" w:sz="0" w:space="0" w:color="auto"/>
        <w:right w:val="none" w:sz="0" w:space="0" w:color="auto"/>
      </w:divBdr>
    </w:div>
    <w:div w:id="998771314">
      <w:bodyDiv w:val="1"/>
      <w:marLeft w:val="0"/>
      <w:marRight w:val="0"/>
      <w:marTop w:val="0"/>
      <w:marBottom w:val="0"/>
      <w:divBdr>
        <w:top w:val="none" w:sz="0" w:space="0" w:color="auto"/>
        <w:left w:val="none" w:sz="0" w:space="0" w:color="auto"/>
        <w:bottom w:val="none" w:sz="0" w:space="0" w:color="auto"/>
        <w:right w:val="none" w:sz="0" w:space="0" w:color="auto"/>
      </w:divBdr>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1083332115">
          <w:marLeft w:val="360"/>
          <w:marRight w:val="0"/>
          <w:marTop w:val="200"/>
          <w:marBottom w:val="0"/>
          <w:divBdr>
            <w:top w:val="none" w:sz="0" w:space="0" w:color="auto"/>
            <w:left w:val="none" w:sz="0" w:space="0" w:color="auto"/>
            <w:bottom w:val="none" w:sz="0" w:space="0" w:color="auto"/>
            <w:right w:val="none" w:sz="0" w:space="0" w:color="auto"/>
          </w:divBdr>
        </w:div>
        <w:div w:id="2104954883">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66613322">
      <w:bodyDiv w:val="1"/>
      <w:marLeft w:val="0"/>
      <w:marRight w:val="0"/>
      <w:marTop w:val="0"/>
      <w:marBottom w:val="0"/>
      <w:divBdr>
        <w:top w:val="none" w:sz="0" w:space="0" w:color="auto"/>
        <w:left w:val="none" w:sz="0" w:space="0" w:color="auto"/>
        <w:bottom w:val="none" w:sz="0" w:space="0" w:color="auto"/>
        <w:right w:val="none" w:sz="0" w:space="0" w:color="auto"/>
      </w:divBdr>
      <w:divsChild>
        <w:div w:id="473135256">
          <w:marLeft w:val="1800"/>
          <w:marRight w:val="0"/>
          <w:marTop w:val="86"/>
          <w:marBottom w:val="0"/>
          <w:divBdr>
            <w:top w:val="none" w:sz="0" w:space="0" w:color="auto"/>
            <w:left w:val="none" w:sz="0" w:space="0" w:color="auto"/>
            <w:bottom w:val="none" w:sz="0" w:space="0" w:color="auto"/>
            <w:right w:val="none" w:sz="0" w:space="0" w:color="auto"/>
          </w:divBdr>
        </w:div>
        <w:div w:id="872350945">
          <w:marLeft w:val="1800"/>
          <w:marRight w:val="0"/>
          <w:marTop w:val="86"/>
          <w:marBottom w:val="0"/>
          <w:divBdr>
            <w:top w:val="none" w:sz="0" w:space="0" w:color="auto"/>
            <w:left w:val="none" w:sz="0" w:space="0" w:color="auto"/>
            <w:bottom w:val="none" w:sz="0" w:space="0" w:color="auto"/>
            <w:right w:val="none" w:sz="0" w:space="0" w:color="auto"/>
          </w:divBdr>
        </w:div>
        <w:div w:id="943880836">
          <w:marLeft w:val="547"/>
          <w:marRight w:val="0"/>
          <w:marTop w:val="115"/>
          <w:marBottom w:val="0"/>
          <w:divBdr>
            <w:top w:val="none" w:sz="0" w:space="0" w:color="auto"/>
            <w:left w:val="none" w:sz="0" w:space="0" w:color="auto"/>
            <w:bottom w:val="none" w:sz="0" w:space="0" w:color="auto"/>
            <w:right w:val="none" w:sz="0" w:space="0" w:color="auto"/>
          </w:divBdr>
        </w:div>
        <w:div w:id="1294366755">
          <w:marLeft w:val="1800"/>
          <w:marRight w:val="0"/>
          <w:marTop w:val="86"/>
          <w:marBottom w:val="0"/>
          <w:divBdr>
            <w:top w:val="none" w:sz="0" w:space="0" w:color="auto"/>
            <w:left w:val="none" w:sz="0" w:space="0" w:color="auto"/>
            <w:bottom w:val="none" w:sz="0" w:space="0" w:color="auto"/>
            <w:right w:val="none" w:sz="0" w:space="0" w:color="auto"/>
          </w:divBdr>
        </w:div>
        <w:div w:id="1614244403">
          <w:marLeft w:val="1166"/>
          <w:marRight w:val="0"/>
          <w:marTop w:val="96"/>
          <w:marBottom w:val="0"/>
          <w:divBdr>
            <w:top w:val="none" w:sz="0" w:space="0" w:color="auto"/>
            <w:left w:val="none" w:sz="0" w:space="0" w:color="auto"/>
            <w:bottom w:val="none" w:sz="0" w:space="0" w:color="auto"/>
            <w:right w:val="none" w:sz="0" w:space="0" w:color="auto"/>
          </w:divBdr>
        </w:div>
      </w:divsChild>
    </w:div>
    <w:div w:id="1080982037">
      <w:bodyDiv w:val="1"/>
      <w:marLeft w:val="0"/>
      <w:marRight w:val="0"/>
      <w:marTop w:val="0"/>
      <w:marBottom w:val="0"/>
      <w:divBdr>
        <w:top w:val="none" w:sz="0" w:space="0" w:color="auto"/>
        <w:left w:val="none" w:sz="0" w:space="0" w:color="auto"/>
        <w:bottom w:val="none" w:sz="0" w:space="0" w:color="auto"/>
        <w:right w:val="none" w:sz="0" w:space="0" w:color="auto"/>
      </w:divBdr>
    </w:div>
    <w:div w:id="1096900451">
      <w:bodyDiv w:val="1"/>
      <w:marLeft w:val="0"/>
      <w:marRight w:val="0"/>
      <w:marTop w:val="0"/>
      <w:marBottom w:val="0"/>
      <w:divBdr>
        <w:top w:val="none" w:sz="0" w:space="0" w:color="auto"/>
        <w:left w:val="none" w:sz="0" w:space="0" w:color="auto"/>
        <w:bottom w:val="none" w:sz="0" w:space="0" w:color="auto"/>
        <w:right w:val="none" w:sz="0" w:space="0" w:color="auto"/>
      </w:divBdr>
      <w:divsChild>
        <w:div w:id="1260791022">
          <w:marLeft w:val="1166"/>
          <w:marRight w:val="0"/>
          <w:marTop w:val="134"/>
          <w:marBottom w:val="0"/>
          <w:divBdr>
            <w:top w:val="none" w:sz="0" w:space="0" w:color="auto"/>
            <w:left w:val="none" w:sz="0" w:space="0" w:color="auto"/>
            <w:bottom w:val="none" w:sz="0" w:space="0" w:color="auto"/>
            <w:right w:val="none" w:sz="0" w:space="0" w:color="auto"/>
          </w:divBdr>
        </w:div>
        <w:div w:id="1590383731">
          <w:marLeft w:val="1166"/>
          <w:marRight w:val="0"/>
          <w:marTop w:val="134"/>
          <w:marBottom w:val="0"/>
          <w:divBdr>
            <w:top w:val="none" w:sz="0" w:space="0" w:color="auto"/>
            <w:left w:val="none" w:sz="0" w:space="0" w:color="auto"/>
            <w:bottom w:val="none" w:sz="0" w:space="0" w:color="auto"/>
            <w:right w:val="none" w:sz="0" w:space="0" w:color="auto"/>
          </w:divBdr>
        </w:div>
        <w:div w:id="1749962261">
          <w:marLeft w:val="1166"/>
          <w:marRight w:val="0"/>
          <w:marTop w:val="134"/>
          <w:marBottom w:val="0"/>
          <w:divBdr>
            <w:top w:val="none" w:sz="0" w:space="0" w:color="auto"/>
            <w:left w:val="none" w:sz="0" w:space="0" w:color="auto"/>
            <w:bottom w:val="none" w:sz="0" w:space="0" w:color="auto"/>
            <w:right w:val="none" w:sz="0" w:space="0" w:color="auto"/>
          </w:divBdr>
        </w:div>
        <w:div w:id="1858037765">
          <w:marLeft w:val="547"/>
          <w:marRight w:val="0"/>
          <w:marTop w:val="154"/>
          <w:marBottom w:val="0"/>
          <w:divBdr>
            <w:top w:val="none" w:sz="0" w:space="0" w:color="auto"/>
            <w:left w:val="none" w:sz="0" w:space="0" w:color="auto"/>
            <w:bottom w:val="none" w:sz="0" w:space="0" w:color="auto"/>
            <w:right w:val="none" w:sz="0" w:space="0" w:color="auto"/>
          </w:divBdr>
        </w:div>
      </w:divsChild>
    </w:div>
    <w:div w:id="1098671701">
      <w:bodyDiv w:val="1"/>
      <w:marLeft w:val="0"/>
      <w:marRight w:val="0"/>
      <w:marTop w:val="0"/>
      <w:marBottom w:val="0"/>
      <w:divBdr>
        <w:top w:val="none" w:sz="0" w:space="0" w:color="auto"/>
        <w:left w:val="none" w:sz="0" w:space="0" w:color="auto"/>
        <w:bottom w:val="none" w:sz="0" w:space="0" w:color="auto"/>
        <w:right w:val="none" w:sz="0" w:space="0" w:color="auto"/>
      </w:divBdr>
    </w:div>
    <w:div w:id="1107506596">
      <w:bodyDiv w:val="1"/>
      <w:marLeft w:val="0"/>
      <w:marRight w:val="0"/>
      <w:marTop w:val="0"/>
      <w:marBottom w:val="0"/>
      <w:divBdr>
        <w:top w:val="none" w:sz="0" w:space="0" w:color="auto"/>
        <w:left w:val="none" w:sz="0" w:space="0" w:color="auto"/>
        <w:bottom w:val="none" w:sz="0" w:space="0" w:color="auto"/>
        <w:right w:val="none" w:sz="0" w:space="0" w:color="auto"/>
      </w:divBdr>
      <w:divsChild>
        <w:div w:id="98960486">
          <w:marLeft w:val="547"/>
          <w:marRight w:val="0"/>
          <w:marTop w:val="115"/>
          <w:marBottom w:val="0"/>
          <w:divBdr>
            <w:top w:val="none" w:sz="0" w:space="0" w:color="auto"/>
            <w:left w:val="none" w:sz="0" w:space="0" w:color="auto"/>
            <w:bottom w:val="none" w:sz="0" w:space="0" w:color="auto"/>
            <w:right w:val="none" w:sz="0" w:space="0" w:color="auto"/>
          </w:divBdr>
        </w:div>
        <w:div w:id="418672960">
          <w:marLeft w:val="1166"/>
          <w:marRight w:val="0"/>
          <w:marTop w:val="96"/>
          <w:marBottom w:val="0"/>
          <w:divBdr>
            <w:top w:val="none" w:sz="0" w:space="0" w:color="auto"/>
            <w:left w:val="none" w:sz="0" w:space="0" w:color="auto"/>
            <w:bottom w:val="none" w:sz="0" w:space="0" w:color="auto"/>
            <w:right w:val="none" w:sz="0" w:space="0" w:color="auto"/>
          </w:divBdr>
        </w:div>
        <w:div w:id="532114823">
          <w:marLeft w:val="1166"/>
          <w:marRight w:val="0"/>
          <w:marTop w:val="96"/>
          <w:marBottom w:val="0"/>
          <w:divBdr>
            <w:top w:val="none" w:sz="0" w:space="0" w:color="auto"/>
            <w:left w:val="none" w:sz="0" w:space="0" w:color="auto"/>
            <w:bottom w:val="none" w:sz="0" w:space="0" w:color="auto"/>
            <w:right w:val="none" w:sz="0" w:space="0" w:color="auto"/>
          </w:divBdr>
        </w:div>
      </w:divsChild>
    </w:div>
    <w:div w:id="1108769706">
      <w:bodyDiv w:val="1"/>
      <w:marLeft w:val="0"/>
      <w:marRight w:val="0"/>
      <w:marTop w:val="0"/>
      <w:marBottom w:val="0"/>
      <w:divBdr>
        <w:top w:val="none" w:sz="0" w:space="0" w:color="auto"/>
        <w:left w:val="none" w:sz="0" w:space="0" w:color="auto"/>
        <w:bottom w:val="none" w:sz="0" w:space="0" w:color="auto"/>
        <w:right w:val="none" w:sz="0" w:space="0" w:color="auto"/>
      </w:divBdr>
      <w:divsChild>
        <w:div w:id="194467634">
          <w:marLeft w:val="1800"/>
          <w:marRight w:val="0"/>
          <w:marTop w:val="62"/>
          <w:marBottom w:val="0"/>
          <w:divBdr>
            <w:top w:val="none" w:sz="0" w:space="0" w:color="auto"/>
            <w:left w:val="none" w:sz="0" w:space="0" w:color="auto"/>
            <w:bottom w:val="none" w:sz="0" w:space="0" w:color="auto"/>
            <w:right w:val="none" w:sz="0" w:space="0" w:color="auto"/>
          </w:divBdr>
        </w:div>
        <w:div w:id="775566646">
          <w:marLeft w:val="1800"/>
          <w:marRight w:val="0"/>
          <w:marTop w:val="62"/>
          <w:marBottom w:val="0"/>
          <w:divBdr>
            <w:top w:val="none" w:sz="0" w:space="0" w:color="auto"/>
            <w:left w:val="none" w:sz="0" w:space="0" w:color="auto"/>
            <w:bottom w:val="none" w:sz="0" w:space="0" w:color="auto"/>
            <w:right w:val="none" w:sz="0" w:space="0" w:color="auto"/>
          </w:divBdr>
        </w:div>
        <w:div w:id="778990047">
          <w:marLeft w:val="1800"/>
          <w:marRight w:val="0"/>
          <w:marTop w:val="62"/>
          <w:marBottom w:val="0"/>
          <w:divBdr>
            <w:top w:val="none" w:sz="0" w:space="0" w:color="auto"/>
            <w:left w:val="none" w:sz="0" w:space="0" w:color="auto"/>
            <w:bottom w:val="none" w:sz="0" w:space="0" w:color="auto"/>
            <w:right w:val="none" w:sz="0" w:space="0" w:color="auto"/>
          </w:divBdr>
        </w:div>
        <w:div w:id="919143498">
          <w:marLeft w:val="1166"/>
          <w:marRight w:val="0"/>
          <w:marTop w:val="72"/>
          <w:marBottom w:val="0"/>
          <w:divBdr>
            <w:top w:val="none" w:sz="0" w:space="0" w:color="auto"/>
            <w:left w:val="none" w:sz="0" w:space="0" w:color="auto"/>
            <w:bottom w:val="none" w:sz="0" w:space="0" w:color="auto"/>
            <w:right w:val="none" w:sz="0" w:space="0" w:color="auto"/>
          </w:divBdr>
        </w:div>
        <w:div w:id="948859004">
          <w:marLeft w:val="1166"/>
          <w:marRight w:val="0"/>
          <w:marTop w:val="72"/>
          <w:marBottom w:val="0"/>
          <w:divBdr>
            <w:top w:val="none" w:sz="0" w:space="0" w:color="auto"/>
            <w:left w:val="none" w:sz="0" w:space="0" w:color="auto"/>
            <w:bottom w:val="none" w:sz="0" w:space="0" w:color="auto"/>
            <w:right w:val="none" w:sz="0" w:space="0" w:color="auto"/>
          </w:divBdr>
        </w:div>
        <w:div w:id="1007903273">
          <w:marLeft w:val="547"/>
          <w:marRight w:val="0"/>
          <w:marTop w:val="86"/>
          <w:marBottom w:val="0"/>
          <w:divBdr>
            <w:top w:val="none" w:sz="0" w:space="0" w:color="auto"/>
            <w:left w:val="none" w:sz="0" w:space="0" w:color="auto"/>
            <w:bottom w:val="none" w:sz="0" w:space="0" w:color="auto"/>
            <w:right w:val="none" w:sz="0" w:space="0" w:color="auto"/>
          </w:divBdr>
        </w:div>
        <w:div w:id="1520774392">
          <w:marLeft w:val="1166"/>
          <w:marRight w:val="0"/>
          <w:marTop w:val="72"/>
          <w:marBottom w:val="0"/>
          <w:divBdr>
            <w:top w:val="none" w:sz="0" w:space="0" w:color="auto"/>
            <w:left w:val="none" w:sz="0" w:space="0" w:color="auto"/>
            <w:bottom w:val="none" w:sz="0" w:space="0" w:color="auto"/>
            <w:right w:val="none" w:sz="0" w:space="0" w:color="auto"/>
          </w:divBdr>
        </w:div>
        <w:div w:id="1544555374">
          <w:marLeft w:val="2520"/>
          <w:marRight w:val="0"/>
          <w:marTop w:val="53"/>
          <w:marBottom w:val="0"/>
          <w:divBdr>
            <w:top w:val="none" w:sz="0" w:space="0" w:color="auto"/>
            <w:left w:val="none" w:sz="0" w:space="0" w:color="auto"/>
            <w:bottom w:val="none" w:sz="0" w:space="0" w:color="auto"/>
            <w:right w:val="none" w:sz="0" w:space="0" w:color="auto"/>
          </w:divBdr>
        </w:div>
        <w:div w:id="1553884486">
          <w:marLeft w:val="1800"/>
          <w:marRight w:val="0"/>
          <w:marTop w:val="62"/>
          <w:marBottom w:val="0"/>
          <w:divBdr>
            <w:top w:val="none" w:sz="0" w:space="0" w:color="auto"/>
            <w:left w:val="none" w:sz="0" w:space="0" w:color="auto"/>
            <w:bottom w:val="none" w:sz="0" w:space="0" w:color="auto"/>
            <w:right w:val="none" w:sz="0" w:space="0" w:color="auto"/>
          </w:divBdr>
        </w:div>
        <w:div w:id="1650551254">
          <w:marLeft w:val="1166"/>
          <w:marRight w:val="0"/>
          <w:marTop w:val="72"/>
          <w:marBottom w:val="0"/>
          <w:divBdr>
            <w:top w:val="none" w:sz="0" w:space="0" w:color="auto"/>
            <w:left w:val="none" w:sz="0" w:space="0" w:color="auto"/>
            <w:bottom w:val="none" w:sz="0" w:space="0" w:color="auto"/>
            <w:right w:val="none" w:sz="0" w:space="0" w:color="auto"/>
          </w:divBdr>
        </w:div>
        <w:div w:id="1773435811">
          <w:marLeft w:val="1166"/>
          <w:marRight w:val="0"/>
          <w:marTop w:val="72"/>
          <w:marBottom w:val="0"/>
          <w:divBdr>
            <w:top w:val="none" w:sz="0" w:space="0" w:color="auto"/>
            <w:left w:val="none" w:sz="0" w:space="0" w:color="auto"/>
            <w:bottom w:val="none" w:sz="0" w:space="0" w:color="auto"/>
            <w:right w:val="none" w:sz="0" w:space="0" w:color="auto"/>
          </w:divBdr>
        </w:div>
        <w:div w:id="1793088082">
          <w:marLeft w:val="1800"/>
          <w:marRight w:val="0"/>
          <w:marTop w:val="62"/>
          <w:marBottom w:val="0"/>
          <w:divBdr>
            <w:top w:val="none" w:sz="0" w:space="0" w:color="auto"/>
            <w:left w:val="none" w:sz="0" w:space="0" w:color="auto"/>
            <w:bottom w:val="none" w:sz="0" w:space="0" w:color="auto"/>
            <w:right w:val="none" w:sz="0" w:space="0" w:color="auto"/>
          </w:divBdr>
        </w:div>
        <w:div w:id="1989287805">
          <w:marLeft w:val="547"/>
          <w:marRight w:val="0"/>
          <w:marTop w:val="86"/>
          <w:marBottom w:val="0"/>
          <w:divBdr>
            <w:top w:val="none" w:sz="0" w:space="0" w:color="auto"/>
            <w:left w:val="none" w:sz="0" w:space="0" w:color="auto"/>
            <w:bottom w:val="none" w:sz="0" w:space="0" w:color="auto"/>
            <w:right w:val="none" w:sz="0" w:space="0" w:color="auto"/>
          </w:divBdr>
        </w:div>
      </w:divsChild>
    </w:div>
    <w:div w:id="1140148403">
      <w:bodyDiv w:val="1"/>
      <w:marLeft w:val="0"/>
      <w:marRight w:val="0"/>
      <w:marTop w:val="0"/>
      <w:marBottom w:val="0"/>
      <w:divBdr>
        <w:top w:val="none" w:sz="0" w:space="0" w:color="auto"/>
        <w:left w:val="none" w:sz="0" w:space="0" w:color="auto"/>
        <w:bottom w:val="none" w:sz="0" w:space="0" w:color="auto"/>
        <w:right w:val="none" w:sz="0" w:space="0" w:color="auto"/>
      </w:divBdr>
    </w:div>
    <w:div w:id="1276643245">
      <w:bodyDiv w:val="1"/>
      <w:marLeft w:val="0"/>
      <w:marRight w:val="0"/>
      <w:marTop w:val="0"/>
      <w:marBottom w:val="0"/>
      <w:divBdr>
        <w:top w:val="none" w:sz="0" w:space="0" w:color="auto"/>
        <w:left w:val="none" w:sz="0" w:space="0" w:color="auto"/>
        <w:bottom w:val="none" w:sz="0" w:space="0" w:color="auto"/>
        <w:right w:val="none" w:sz="0" w:space="0" w:color="auto"/>
      </w:divBdr>
    </w:div>
    <w:div w:id="1290283084">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298949649">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47750697">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33666184">
      <w:bodyDiv w:val="1"/>
      <w:marLeft w:val="0"/>
      <w:marRight w:val="0"/>
      <w:marTop w:val="0"/>
      <w:marBottom w:val="0"/>
      <w:divBdr>
        <w:top w:val="none" w:sz="0" w:space="0" w:color="auto"/>
        <w:left w:val="none" w:sz="0" w:space="0" w:color="auto"/>
        <w:bottom w:val="none" w:sz="0" w:space="0" w:color="auto"/>
        <w:right w:val="none" w:sz="0" w:space="0" w:color="auto"/>
      </w:divBdr>
    </w:div>
    <w:div w:id="1448114295">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36297851">
          <w:marLeft w:val="1166"/>
          <w:marRight w:val="0"/>
          <w:marTop w:val="125"/>
          <w:marBottom w:val="0"/>
          <w:divBdr>
            <w:top w:val="none" w:sz="0" w:space="0" w:color="auto"/>
            <w:left w:val="none" w:sz="0" w:space="0" w:color="auto"/>
            <w:bottom w:val="none" w:sz="0" w:space="0" w:color="auto"/>
            <w:right w:val="none" w:sz="0" w:space="0" w:color="auto"/>
          </w:divBdr>
        </w:div>
        <w:div w:id="688482228">
          <w:marLeft w:val="547"/>
          <w:marRight w:val="0"/>
          <w:marTop w:val="144"/>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74479729">
          <w:marLeft w:val="1166"/>
          <w:marRight w:val="0"/>
          <w:marTop w:val="86"/>
          <w:marBottom w:val="0"/>
          <w:divBdr>
            <w:top w:val="none" w:sz="0" w:space="0" w:color="auto"/>
            <w:left w:val="none" w:sz="0" w:space="0" w:color="auto"/>
            <w:bottom w:val="none" w:sz="0" w:space="0" w:color="auto"/>
            <w:right w:val="none" w:sz="0" w:space="0" w:color="auto"/>
          </w:divBdr>
        </w:div>
        <w:div w:id="212281309">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sChild>
    </w:div>
    <w:div w:id="1490290608">
      <w:bodyDiv w:val="1"/>
      <w:marLeft w:val="0"/>
      <w:marRight w:val="0"/>
      <w:marTop w:val="0"/>
      <w:marBottom w:val="0"/>
      <w:divBdr>
        <w:top w:val="none" w:sz="0" w:space="0" w:color="auto"/>
        <w:left w:val="none" w:sz="0" w:space="0" w:color="auto"/>
        <w:bottom w:val="none" w:sz="0" w:space="0" w:color="auto"/>
        <w:right w:val="none" w:sz="0" w:space="0" w:color="auto"/>
      </w:divBdr>
    </w:div>
    <w:div w:id="1496144004">
      <w:bodyDiv w:val="1"/>
      <w:marLeft w:val="0"/>
      <w:marRight w:val="0"/>
      <w:marTop w:val="0"/>
      <w:marBottom w:val="0"/>
      <w:divBdr>
        <w:top w:val="none" w:sz="0" w:space="0" w:color="auto"/>
        <w:left w:val="none" w:sz="0" w:space="0" w:color="auto"/>
        <w:bottom w:val="none" w:sz="0" w:space="0" w:color="auto"/>
        <w:right w:val="none" w:sz="0" w:space="0" w:color="auto"/>
      </w:divBdr>
    </w:div>
    <w:div w:id="1501431165">
      <w:bodyDiv w:val="1"/>
      <w:marLeft w:val="0"/>
      <w:marRight w:val="0"/>
      <w:marTop w:val="0"/>
      <w:marBottom w:val="0"/>
      <w:divBdr>
        <w:top w:val="none" w:sz="0" w:space="0" w:color="auto"/>
        <w:left w:val="none" w:sz="0" w:space="0" w:color="auto"/>
        <w:bottom w:val="none" w:sz="0" w:space="0" w:color="auto"/>
        <w:right w:val="none" w:sz="0" w:space="0" w:color="auto"/>
      </w:divBdr>
      <w:divsChild>
        <w:div w:id="191920360">
          <w:marLeft w:val="1166"/>
          <w:marRight w:val="0"/>
          <w:marTop w:val="62"/>
          <w:marBottom w:val="0"/>
          <w:divBdr>
            <w:top w:val="none" w:sz="0" w:space="0" w:color="auto"/>
            <w:left w:val="none" w:sz="0" w:space="0" w:color="auto"/>
            <w:bottom w:val="none" w:sz="0" w:space="0" w:color="auto"/>
            <w:right w:val="none" w:sz="0" w:space="0" w:color="auto"/>
          </w:divBdr>
        </w:div>
        <w:div w:id="224462761">
          <w:marLeft w:val="547"/>
          <w:marRight w:val="0"/>
          <w:marTop w:val="72"/>
          <w:marBottom w:val="0"/>
          <w:divBdr>
            <w:top w:val="none" w:sz="0" w:space="0" w:color="auto"/>
            <w:left w:val="none" w:sz="0" w:space="0" w:color="auto"/>
            <w:bottom w:val="none" w:sz="0" w:space="0" w:color="auto"/>
            <w:right w:val="none" w:sz="0" w:space="0" w:color="auto"/>
          </w:divBdr>
        </w:div>
        <w:div w:id="361976628">
          <w:marLeft w:val="1166"/>
          <w:marRight w:val="0"/>
          <w:marTop w:val="62"/>
          <w:marBottom w:val="0"/>
          <w:divBdr>
            <w:top w:val="none" w:sz="0" w:space="0" w:color="auto"/>
            <w:left w:val="none" w:sz="0" w:space="0" w:color="auto"/>
            <w:bottom w:val="none" w:sz="0" w:space="0" w:color="auto"/>
            <w:right w:val="none" w:sz="0" w:space="0" w:color="auto"/>
          </w:divBdr>
        </w:div>
        <w:div w:id="565800390">
          <w:marLeft w:val="1166"/>
          <w:marRight w:val="0"/>
          <w:marTop w:val="62"/>
          <w:marBottom w:val="0"/>
          <w:divBdr>
            <w:top w:val="none" w:sz="0" w:space="0" w:color="auto"/>
            <w:left w:val="none" w:sz="0" w:space="0" w:color="auto"/>
            <w:bottom w:val="none" w:sz="0" w:space="0" w:color="auto"/>
            <w:right w:val="none" w:sz="0" w:space="0" w:color="auto"/>
          </w:divBdr>
        </w:div>
        <w:div w:id="621881818">
          <w:marLeft w:val="1166"/>
          <w:marRight w:val="0"/>
          <w:marTop w:val="62"/>
          <w:marBottom w:val="0"/>
          <w:divBdr>
            <w:top w:val="none" w:sz="0" w:space="0" w:color="auto"/>
            <w:left w:val="none" w:sz="0" w:space="0" w:color="auto"/>
            <w:bottom w:val="none" w:sz="0" w:space="0" w:color="auto"/>
            <w:right w:val="none" w:sz="0" w:space="0" w:color="auto"/>
          </w:divBdr>
        </w:div>
        <w:div w:id="730689732">
          <w:marLeft w:val="1166"/>
          <w:marRight w:val="0"/>
          <w:marTop w:val="62"/>
          <w:marBottom w:val="0"/>
          <w:divBdr>
            <w:top w:val="none" w:sz="0" w:space="0" w:color="auto"/>
            <w:left w:val="none" w:sz="0" w:space="0" w:color="auto"/>
            <w:bottom w:val="none" w:sz="0" w:space="0" w:color="auto"/>
            <w:right w:val="none" w:sz="0" w:space="0" w:color="auto"/>
          </w:divBdr>
        </w:div>
        <w:div w:id="1409578761">
          <w:marLeft w:val="547"/>
          <w:marRight w:val="0"/>
          <w:marTop w:val="72"/>
          <w:marBottom w:val="0"/>
          <w:divBdr>
            <w:top w:val="none" w:sz="0" w:space="0" w:color="auto"/>
            <w:left w:val="none" w:sz="0" w:space="0" w:color="auto"/>
            <w:bottom w:val="none" w:sz="0" w:space="0" w:color="auto"/>
            <w:right w:val="none" w:sz="0" w:space="0" w:color="auto"/>
          </w:divBdr>
        </w:div>
        <w:div w:id="1506166554">
          <w:marLeft w:val="547"/>
          <w:marRight w:val="0"/>
          <w:marTop w:val="72"/>
          <w:marBottom w:val="0"/>
          <w:divBdr>
            <w:top w:val="none" w:sz="0" w:space="0" w:color="auto"/>
            <w:left w:val="none" w:sz="0" w:space="0" w:color="auto"/>
            <w:bottom w:val="none" w:sz="0" w:space="0" w:color="auto"/>
            <w:right w:val="none" w:sz="0" w:space="0" w:color="auto"/>
          </w:divBdr>
        </w:div>
        <w:div w:id="1674185859">
          <w:marLeft w:val="1166"/>
          <w:marRight w:val="0"/>
          <w:marTop w:val="62"/>
          <w:marBottom w:val="0"/>
          <w:divBdr>
            <w:top w:val="none" w:sz="0" w:space="0" w:color="auto"/>
            <w:left w:val="none" w:sz="0" w:space="0" w:color="auto"/>
            <w:bottom w:val="none" w:sz="0" w:space="0" w:color="auto"/>
            <w:right w:val="none" w:sz="0" w:space="0" w:color="auto"/>
          </w:divBdr>
        </w:div>
        <w:div w:id="1758748375">
          <w:marLeft w:val="547"/>
          <w:marRight w:val="0"/>
          <w:marTop w:val="72"/>
          <w:marBottom w:val="0"/>
          <w:divBdr>
            <w:top w:val="none" w:sz="0" w:space="0" w:color="auto"/>
            <w:left w:val="none" w:sz="0" w:space="0" w:color="auto"/>
            <w:bottom w:val="none" w:sz="0" w:space="0" w:color="auto"/>
            <w:right w:val="none" w:sz="0" w:space="0" w:color="auto"/>
          </w:divBdr>
        </w:div>
        <w:div w:id="1826586368">
          <w:marLeft w:val="1166"/>
          <w:marRight w:val="0"/>
          <w:marTop w:val="62"/>
          <w:marBottom w:val="0"/>
          <w:divBdr>
            <w:top w:val="none" w:sz="0" w:space="0" w:color="auto"/>
            <w:left w:val="none" w:sz="0" w:space="0" w:color="auto"/>
            <w:bottom w:val="none" w:sz="0" w:space="0" w:color="auto"/>
            <w:right w:val="none" w:sz="0" w:space="0" w:color="auto"/>
          </w:divBdr>
        </w:div>
        <w:div w:id="1999840792">
          <w:marLeft w:val="1166"/>
          <w:marRight w:val="0"/>
          <w:marTop w:val="62"/>
          <w:marBottom w:val="0"/>
          <w:divBdr>
            <w:top w:val="none" w:sz="0" w:space="0" w:color="auto"/>
            <w:left w:val="none" w:sz="0" w:space="0" w:color="auto"/>
            <w:bottom w:val="none" w:sz="0" w:space="0" w:color="auto"/>
            <w:right w:val="none" w:sz="0" w:space="0" w:color="auto"/>
          </w:divBdr>
        </w:div>
        <w:div w:id="2125726742">
          <w:marLeft w:val="1166"/>
          <w:marRight w:val="0"/>
          <w:marTop w:val="62"/>
          <w:marBottom w:val="0"/>
          <w:divBdr>
            <w:top w:val="none" w:sz="0" w:space="0" w:color="auto"/>
            <w:left w:val="none" w:sz="0" w:space="0" w:color="auto"/>
            <w:bottom w:val="none" w:sz="0" w:space="0" w:color="auto"/>
            <w:right w:val="none" w:sz="0" w:space="0" w:color="auto"/>
          </w:divBdr>
        </w:div>
      </w:divsChild>
    </w:div>
    <w:div w:id="1517303926">
      <w:bodyDiv w:val="1"/>
      <w:marLeft w:val="0"/>
      <w:marRight w:val="0"/>
      <w:marTop w:val="0"/>
      <w:marBottom w:val="0"/>
      <w:divBdr>
        <w:top w:val="none" w:sz="0" w:space="0" w:color="auto"/>
        <w:left w:val="none" w:sz="0" w:space="0" w:color="auto"/>
        <w:bottom w:val="none" w:sz="0" w:space="0" w:color="auto"/>
        <w:right w:val="none" w:sz="0" w:space="0" w:color="auto"/>
      </w:divBdr>
    </w:div>
    <w:div w:id="1530872319">
      <w:bodyDiv w:val="1"/>
      <w:marLeft w:val="0"/>
      <w:marRight w:val="0"/>
      <w:marTop w:val="0"/>
      <w:marBottom w:val="0"/>
      <w:divBdr>
        <w:top w:val="none" w:sz="0" w:space="0" w:color="auto"/>
        <w:left w:val="none" w:sz="0" w:space="0" w:color="auto"/>
        <w:bottom w:val="none" w:sz="0" w:space="0" w:color="auto"/>
        <w:right w:val="none" w:sz="0" w:space="0" w:color="auto"/>
      </w:divBdr>
      <w:divsChild>
        <w:div w:id="191770441">
          <w:marLeft w:val="1166"/>
          <w:marRight w:val="0"/>
          <w:marTop w:val="96"/>
          <w:marBottom w:val="0"/>
          <w:divBdr>
            <w:top w:val="none" w:sz="0" w:space="0" w:color="auto"/>
            <w:left w:val="none" w:sz="0" w:space="0" w:color="auto"/>
            <w:bottom w:val="none" w:sz="0" w:space="0" w:color="auto"/>
            <w:right w:val="none" w:sz="0" w:space="0" w:color="auto"/>
          </w:divBdr>
        </w:div>
        <w:div w:id="394549654">
          <w:marLeft w:val="1800"/>
          <w:marRight w:val="0"/>
          <w:marTop w:val="96"/>
          <w:marBottom w:val="0"/>
          <w:divBdr>
            <w:top w:val="none" w:sz="0" w:space="0" w:color="auto"/>
            <w:left w:val="none" w:sz="0" w:space="0" w:color="auto"/>
            <w:bottom w:val="none" w:sz="0" w:space="0" w:color="auto"/>
            <w:right w:val="none" w:sz="0" w:space="0" w:color="auto"/>
          </w:divBdr>
        </w:div>
        <w:div w:id="987900528">
          <w:marLeft w:val="1800"/>
          <w:marRight w:val="0"/>
          <w:marTop w:val="96"/>
          <w:marBottom w:val="0"/>
          <w:divBdr>
            <w:top w:val="none" w:sz="0" w:space="0" w:color="auto"/>
            <w:left w:val="none" w:sz="0" w:space="0" w:color="auto"/>
            <w:bottom w:val="none" w:sz="0" w:space="0" w:color="auto"/>
            <w:right w:val="none" w:sz="0" w:space="0" w:color="auto"/>
          </w:divBdr>
        </w:div>
        <w:div w:id="1007175224">
          <w:marLeft w:val="1800"/>
          <w:marRight w:val="0"/>
          <w:marTop w:val="96"/>
          <w:marBottom w:val="0"/>
          <w:divBdr>
            <w:top w:val="none" w:sz="0" w:space="0" w:color="auto"/>
            <w:left w:val="none" w:sz="0" w:space="0" w:color="auto"/>
            <w:bottom w:val="none" w:sz="0" w:space="0" w:color="auto"/>
            <w:right w:val="none" w:sz="0" w:space="0" w:color="auto"/>
          </w:divBdr>
        </w:div>
        <w:div w:id="1161429036">
          <w:marLeft w:val="547"/>
          <w:marRight w:val="0"/>
          <w:marTop w:val="96"/>
          <w:marBottom w:val="0"/>
          <w:divBdr>
            <w:top w:val="none" w:sz="0" w:space="0" w:color="auto"/>
            <w:left w:val="none" w:sz="0" w:space="0" w:color="auto"/>
            <w:bottom w:val="none" w:sz="0" w:space="0" w:color="auto"/>
            <w:right w:val="none" w:sz="0" w:space="0" w:color="auto"/>
          </w:divBdr>
        </w:div>
        <w:div w:id="1166747118">
          <w:marLeft w:val="1800"/>
          <w:marRight w:val="0"/>
          <w:marTop w:val="96"/>
          <w:marBottom w:val="0"/>
          <w:divBdr>
            <w:top w:val="none" w:sz="0" w:space="0" w:color="auto"/>
            <w:left w:val="none" w:sz="0" w:space="0" w:color="auto"/>
            <w:bottom w:val="none" w:sz="0" w:space="0" w:color="auto"/>
            <w:right w:val="none" w:sz="0" w:space="0" w:color="auto"/>
          </w:divBdr>
        </w:div>
        <w:div w:id="1243418815">
          <w:marLeft w:val="1166"/>
          <w:marRight w:val="0"/>
          <w:marTop w:val="96"/>
          <w:marBottom w:val="0"/>
          <w:divBdr>
            <w:top w:val="none" w:sz="0" w:space="0" w:color="auto"/>
            <w:left w:val="none" w:sz="0" w:space="0" w:color="auto"/>
            <w:bottom w:val="none" w:sz="0" w:space="0" w:color="auto"/>
            <w:right w:val="none" w:sz="0" w:space="0" w:color="auto"/>
          </w:divBdr>
        </w:div>
        <w:div w:id="2014334033">
          <w:marLeft w:val="1166"/>
          <w:marRight w:val="0"/>
          <w:marTop w:val="96"/>
          <w:marBottom w:val="0"/>
          <w:divBdr>
            <w:top w:val="none" w:sz="0" w:space="0" w:color="auto"/>
            <w:left w:val="none" w:sz="0" w:space="0" w:color="auto"/>
            <w:bottom w:val="none" w:sz="0" w:space="0" w:color="auto"/>
            <w:right w:val="none" w:sz="0" w:space="0" w:color="auto"/>
          </w:divBdr>
        </w:div>
        <w:div w:id="2071076732">
          <w:marLeft w:val="547"/>
          <w:marRight w:val="0"/>
          <w:marTop w:val="96"/>
          <w:marBottom w:val="0"/>
          <w:divBdr>
            <w:top w:val="none" w:sz="0" w:space="0" w:color="auto"/>
            <w:left w:val="none" w:sz="0" w:space="0" w:color="auto"/>
            <w:bottom w:val="none" w:sz="0" w:space="0" w:color="auto"/>
            <w:right w:val="none" w:sz="0" w:space="0" w:color="auto"/>
          </w:divBdr>
        </w:div>
      </w:divsChild>
    </w:div>
    <w:div w:id="1537430294">
      <w:bodyDiv w:val="1"/>
      <w:marLeft w:val="0"/>
      <w:marRight w:val="0"/>
      <w:marTop w:val="0"/>
      <w:marBottom w:val="0"/>
      <w:divBdr>
        <w:top w:val="none" w:sz="0" w:space="0" w:color="auto"/>
        <w:left w:val="none" w:sz="0" w:space="0" w:color="auto"/>
        <w:bottom w:val="none" w:sz="0" w:space="0" w:color="auto"/>
        <w:right w:val="none" w:sz="0" w:space="0" w:color="auto"/>
      </w:divBdr>
      <w:divsChild>
        <w:div w:id="82998031">
          <w:marLeft w:val="1166"/>
          <w:marRight w:val="0"/>
          <w:marTop w:val="62"/>
          <w:marBottom w:val="0"/>
          <w:divBdr>
            <w:top w:val="none" w:sz="0" w:space="0" w:color="auto"/>
            <w:left w:val="none" w:sz="0" w:space="0" w:color="auto"/>
            <w:bottom w:val="none" w:sz="0" w:space="0" w:color="auto"/>
            <w:right w:val="none" w:sz="0" w:space="0" w:color="auto"/>
          </w:divBdr>
        </w:div>
        <w:div w:id="84233448">
          <w:marLeft w:val="547"/>
          <w:marRight w:val="0"/>
          <w:marTop w:val="72"/>
          <w:marBottom w:val="0"/>
          <w:divBdr>
            <w:top w:val="none" w:sz="0" w:space="0" w:color="auto"/>
            <w:left w:val="none" w:sz="0" w:space="0" w:color="auto"/>
            <w:bottom w:val="none" w:sz="0" w:space="0" w:color="auto"/>
            <w:right w:val="none" w:sz="0" w:space="0" w:color="auto"/>
          </w:divBdr>
        </w:div>
        <w:div w:id="168835862">
          <w:marLeft w:val="547"/>
          <w:marRight w:val="0"/>
          <w:marTop w:val="72"/>
          <w:marBottom w:val="0"/>
          <w:divBdr>
            <w:top w:val="none" w:sz="0" w:space="0" w:color="auto"/>
            <w:left w:val="none" w:sz="0" w:space="0" w:color="auto"/>
            <w:bottom w:val="none" w:sz="0" w:space="0" w:color="auto"/>
            <w:right w:val="none" w:sz="0" w:space="0" w:color="auto"/>
          </w:divBdr>
        </w:div>
        <w:div w:id="768356189">
          <w:marLeft w:val="1166"/>
          <w:marRight w:val="0"/>
          <w:marTop w:val="62"/>
          <w:marBottom w:val="0"/>
          <w:divBdr>
            <w:top w:val="none" w:sz="0" w:space="0" w:color="auto"/>
            <w:left w:val="none" w:sz="0" w:space="0" w:color="auto"/>
            <w:bottom w:val="none" w:sz="0" w:space="0" w:color="auto"/>
            <w:right w:val="none" w:sz="0" w:space="0" w:color="auto"/>
          </w:divBdr>
        </w:div>
        <w:div w:id="830021704">
          <w:marLeft w:val="547"/>
          <w:marRight w:val="0"/>
          <w:marTop w:val="72"/>
          <w:marBottom w:val="0"/>
          <w:divBdr>
            <w:top w:val="none" w:sz="0" w:space="0" w:color="auto"/>
            <w:left w:val="none" w:sz="0" w:space="0" w:color="auto"/>
            <w:bottom w:val="none" w:sz="0" w:space="0" w:color="auto"/>
            <w:right w:val="none" w:sz="0" w:space="0" w:color="auto"/>
          </w:divBdr>
        </w:div>
        <w:div w:id="873884652">
          <w:marLeft w:val="1166"/>
          <w:marRight w:val="0"/>
          <w:marTop w:val="62"/>
          <w:marBottom w:val="0"/>
          <w:divBdr>
            <w:top w:val="none" w:sz="0" w:space="0" w:color="auto"/>
            <w:left w:val="none" w:sz="0" w:space="0" w:color="auto"/>
            <w:bottom w:val="none" w:sz="0" w:space="0" w:color="auto"/>
            <w:right w:val="none" w:sz="0" w:space="0" w:color="auto"/>
          </w:divBdr>
        </w:div>
        <w:div w:id="960957572">
          <w:marLeft w:val="1166"/>
          <w:marRight w:val="0"/>
          <w:marTop w:val="62"/>
          <w:marBottom w:val="0"/>
          <w:divBdr>
            <w:top w:val="none" w:sz="0" w:space="0" w:color="auto"/>
            <w:left w:val="none" w:sz="0" w:space="0" w:color="auto"/>
            <w:bottom w:val="none" w:sz="0" w:space="0" w:color="auto"/>
            <w:right w:val="none" w:sz="0" w:space="0" w:color="auto"/>
          </w:divBdr>
        </w:div>
        <w:div w:id="1770812500">
          <w:marLeft w:val="1166"/>
          <w:marRight w:val="0"/>
          <w:marTop w:val="62"/>
          <w:marBottom w:val="0"/>
          <w:divBdr>
            <w:top w:val="none" w:sz="0" w:space="0" w:color="auto"/>
            <w:left w:val="none" w:sz="0" w:space="0" w:color="auto"/>
            <w:bottom w:val="none" w:sz="0" w:space="0" w:color="auto"/>
            <w:right w:val="none" w:sz="0" w:space="0" w:color="auto"/>
          </w:divBdr>
        </w:div>
        <w:div w:id="1857575856">
          <w:marLeft w:val="1166"/>
          <w:marRight w:val="0"/>
          <w:marTop w:val="62"/>
          <w:marBottom w:val="0"/>
          <w:divBdr>
            <w:top w:val="none" w:sz="0" w:space="0" w:color="auto"/>
            <w:left w:val="none" w:sz="0" w:space="0" w:color="auto"/>
            <w:bottom w:val="none" w:sz="0" w:space="0" w:color="auto"/>
            <w:right w:val="none" w:sz="0" w:space="0" w:color="auto"/>
          </w:divBdr>
        </w:div>
        <w:div w:id="1873417377">
          <w:marLeft w:val="1166"/>
          <w:marRight w:val="0"/>
          <w:marTop w:val="62"/>
          <w:marBottom w:val="0"/>
          <w:divBdr>
            <w:top w:val="none" w:sz="0" w:space="0" w:color="auto"/>
            <w:left w:val="none" w:sz="0" w:space="0" w:color="auto"/>
            <w:bottom w:val="none" w:sz="0" w:space="0" w:color="auto"/>
            <w:right w:val="none" w:sz="0" w:space="0" w:color="auto"/>
          </w:divBdr>
        </w:div>
        <w:div w:id="2062626704">
          <w:marLeft w:val="547"/>
          <w:marRight w:val="0"/>
          <w:marTop w:val="72"/>
          <w:marBottom w:val="0"/>
          <w:divBdr>
            <w:top w:val="none" w:sz="0" w:space="0" w:color="auto"/>
            <w:left w:val="none" w:sz="0" w:space="0" w:color="auto"/>
            <w:bottom w:val="none" w:sz="0" w:space="0" w:color="auto"/>
            <w:right w:val="none" w:sz="0" w:space="0" w:color="auto"/>
          </w:divBdr>
        </w:div>
        <w:div w:id="2140414874">
          <w:marLeft w:val="1166"/>
          <w:marRight w:val="0"/>
          <w:marTop w:val="62"/>
          <w:marBottom w:val="0"/>
          <w:divBdr>
            <w:top w:val="none" w:sz="0" w:space="0" w:color="auto"/>
            <w:left w:val="none" w:sz="0" w:space="0" w:color="auto"/>
            <w:bottom w:val="none" w:sz="0" w:space="0" w:color="auto"/>
            <w:right w:val="none" w:sz="0" w:space="0" w:color="auto"/>
          </w:divBdr>
        </w:div>
        <w:div w:id="2140755635">
          <w:marLeft w:val="1166"/>
          <w:marRight w:val="0"/>
          <w:marTop w:val="6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40239489">
      <w:bodyDiv w:val="1"/>
      <w:marLeft w:val="0"/>
      <w:marRight w:val="0"/>
      <w:marTop w:val="0"/>
      <w:marBottom w:val="0"/>
      <w:divBdr>
        <w:top w:val="none" w:sz="0" w:space="0" w:color="auto"/>
        <w:left w:val="none" w:sz="0" w:space="0" w:color="auto"/>
        <w:bottom w:val="none" w:sz="0" w:space="0" w:color="auto"/>
        <w:right w:val="none" w:sz="0" w:space="0" w:color="auto"/>
      </w:divBdr>
    </w:div>
    <w:div w:id="1542354996">
      <w:bodyDiv w:val="1"/>
      <w:marLeft w:val="0"/>
      <w:marRight w:val="0"/>
      <w:marTop w:val="0"/>
      <w:marBottom w:val="0"/>
      <w:divBdr>
        <w:top w:val="none" w:sz="0" w:space="0" w:color="auto"/>
        <w:left w:val="none" w:sz="0" w:space="0" w:color="auto"/>
        <w:bottom w:val="none" w:sz="0" w:space="0" w:color="auto"/>
        <w:right w:val="none" w:sz="0" w:space="0" w:color="auto"/>
      </w:divBdr>
    </w:div>
    <w:div w:id="1560169934">
      <w:bodyDiv w:val="1"/>
      <w:marLeft w:val="0"/>
      <w:marRight w:val="0"/>
      <w:marTop w:val="0"/>
      <w:marBottom w:val="0"/>
      <w:divBdr>
        <w:top w:val="none" w:sz="0" w:space="0" w:color="auto"/>
        <w:left w:val="none" w:sz="0" w:space="0" w:color="auto"/>
        <w:bottom w:val="none" w:sz="0" w:space="0" w:color="auto"/>
        <w:right w:val="none" w:sz="0" w:space="0" w:color="auto"/>
      </w:divBdr>
    </w:div>
    <w:div w:id="1587037258">
      <w:bodyDiv w:val="1"/>
      <w:marLeft w:val="0"/>
      <w:marRight w:val="0"/>
      <w:marTop w:val="0"/>
      <w:marBottom w:val="0"/>
      <w:divBdr>
        <w:top w:val="none" w:sz="0" w:space="0" w:color="auto"/>
        <w:left w:val="none" w:sz="0" w:space="0" w:color="auto"/>
        <w:bottom w:val="none" w:sz="0" w:space="0" w:color="auto"/>
        <w:right w:val="none" w:sz="0" w:space="0" w:color="auto"/>
      </w:divBdr>
    </w:div>
    <w:div w:id="1589390099">
      <w:bodyDiv w:val="1"/>
      <w:marLeft w:val="0"/>
      <w:marRight w:val="0"/>
      <w:marTop w:val="0"/>
      <w:marBottom w:val="0"/>
      <w:divBdr>
        <w:top w:val="none" w:sz="0" w:space="0" w:color="auto"/>
        <w:left w:val="none" w:sz="0" w:space="0" w:color="auto"/>
        <w:bottom w:val="none" w:sz="0" w:space="0" w:color="auto"/>
        <w:right w:val="none" w:sz="0" w:space="0" w:color="auto"/>
      </w:divBdr>
      <w:divsChild>
        <w:div w:id="749158590">
          <w:marLeft w:val="1166"/>
          <w:marRight w:val="0"/>
          <w:marTop w:val="96"/>
          <w:marBottom w:val="0"/>
          <w:divBdr>
            <w:top w:val="none" w:sz="0" w:space="0" w:color="auto"/>
            <w:left w:val="none" w:sz="0" w:space="0" w:color="auto"/>
            <w:bottom w:val="none" w:sz="0" w:space="0" w:color="auto"/>
            <w:right w:val="none" w:sz="0" w:space="0" w:color="auto"/>
          </w:divBdr>
        </w:div>
      </w:divsChild>
    </w:div>
    <w:div w:id="1595168732">
      <w:bodyDiv w:val="1"/>
      <w:marLeft w:val="0"/>
      <w:marRight w:val="0"/>
      <w:marTop w:val="0"/>
      <w:marBottom w:val="0"/>
      <w:divBdr>
        <w:top w:val="none" w:sz="0" w:space="0" w:color="auto"/>
        <w:left w:val="none" w:sz="0" w:space="0" w:color="auto"/>
        <w:bottom w:val="none" w:sz="0" w:space="0" w:color="auto"/>
        <w:right w:val="none" w:sz="0" w:space="0" w:color="auto"/>
      </w:divBdr>
    </w:div>
    <w:div w:id="1662083317">
      <w:bodyDiv w:val="1"/>
      <w:marLeft w:val="0"/>
      <w:marRight w:val="0"/>
      <w:marTop w:val="0"/>
      <w:marBottom w:val="0"/>
      <w:divBdr>
        <w:top w:val="none" w:sz="0" w:space="0" w:color="auto"/>
        <w:left w:val="none" w:sz="0" w:space="0" w:color="auto"/>
        <w:bottom w:val="none" w:sz="0" w:space="0" w:color="auto"/>
        <w:right w:val="none" w:sz="0" w:space="0" w:color="auto"/>
      </w:divBdr>
    </w:div>
    <w:div w:id="1664317542">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694303065">
      <w:bodyDiv w:val="1"/>
      <w:marLeft w:val="0"/>
      <w:marRight w:val="0"/>
      <w:marTop w:val="0"/>
      <w:marBottom w:val="0"/>
      <w:divBdr>
        <w:top w:val="none" w:sz="0" w:space="0" w:color="auto"/>
        <w:left w:val="none" w:sz="0" w:space="0" w:color="auto"/>
        <w:bottom w:val="none" w:sz="0" w:space="0" w:color="auto"/>
        <w:right w:val="none" w:sz="0" w:space="0" w:color="auto"/>
      </w:divBdr>
    </w:div>
    <w:div w:id="1718235230">
      <w:bodyDiv w:val="1"/>
      <w:marLeft w:val="0"/>
      <w:marRight w:val="0"/>
      <w:marTop w:val="0"/>
      <w:marBottom w:val="0"/>
      <w:divBdr>
        <w:top w:val="none" w:sz="0" w:space="0" w:color="auto"/>
        <w:left w:val="none" w:sz="0" w:space="0" w:color="auto"/>
        <w:bottom w:val="none" w:sz="0" w:space="0" w:color="auto"/>
        <w:right w:val="none" w:sz="0" w:space="0" w:color="auto"/>
      </w:divBdr>
    </w:div>
    <w:div w:id="1720086099">
      <w:bodyDiv w:val="1"/>
      <w:marLeft w:val="0"/>
      <w:marRight w:val="0"/>
      <w:marTop w:val="0"/>
      <w:marBottom w:val="0"/>
      <w:divBdr>
        <w:top w:val="none" w:sz="0" w:space="0" w:color="auto"/>
        <w:left w:val="none" w:sz="0" w:space="0" w:color="auto"/>
        <w:bottom w:val="none" w:sz="0" w:space="0" w:color="auto"/>
        <w:right w:val="none" w:sz="0" w:space="0" w:color="auto"/>
      </w:divBdr>
      <w:divsChild>
        <w:div w:id="689256420">
          <w:marLeft w:val="1166"/>
          <w:marRight w:val="0"/>
          <w:marTop w:val="115"/>
          <w:marBottom w:val="0"/>
          <w:divBdr>
            <w:top w:val="none" w:sz="0" w:space="0" w:color="auto"/>
            <w:left w:val="none" w:sz="0" w:space="0" w:color="auto"/>
            <w:bottom w:val="none" w:sz="0" w:space="0" w:color="auto"/>
            <w:right w:val="none" w:sz="0" w:space="0" w:color="auto"/>
          </w:divBdr>
        </w:div>
        <w:div w:id="715010361">
          <w:marLeft w:val="1166"/>
          <w:marRight w:val="0"/>
          <w:marTop w:val="115"/>
          <w:marBottom w:val="0"/>
          <w:divBdr>
            <w:top w:val="none" w:sz="0" w:space="0" w:color="auto"/>
            <w:left w:val="none" w:sz="0" w:space="0" w:color="auto"/>
            <w:bottom w:val="none" w:sz="0" w:space="0" w:color="auto"/>
            <w:right w:val="none" w:sz="0" w:space="0" w:color="auto"/>
          </w:divBdr>
        </w:div>
        <w:div w:id="890269273">
          <w:marLeft w:val="1800"/>
          <w:marRight w:val="0"/>
          <w:marTop w:val="115"/>
          <w:marBottom w:val="0"/>
          <w:divBdr>
            <w:top w:val="none" w:sz="0" w:space="0" w:color="auto"/>
            <w:left w:val="none" w:sz="0" w:space="0" w:color="auto"/>
            <w:bottom w:val="none" w:sz="0" w:space="0" w:color="auto"/>
            <w:right w:val="none" w:sz="0" w:space="0" w:color="auto"/>
          </w:divBdr>
        </w:div>
        <w:div w:id="1423911445">
          <w:marLeft w:val="547"/>
          <w:marRight w:val="0"/>
          <w:marTop w:val="115"/>
          <w:marBottom w:val="0"/>
          <w:divBdr>
            <w:top w:val="none" w:sz="0" w:space="0" w:color="auto"/>
            <w:left w:val="none" w:sz="0" w:space="0" w:color="auto"/>
            <w:bottom w:val="none" w:sz="0" w:space="0" w:color="auto"/>
            <w:right w:val="none" w:sz="0" w:space="0" w:color="auto"/>
          </w:divBdr>
        </w:div>
      </w:divsChild>
    </w:div>
    <w:div w:id="1734039460">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81602720">
      <w:bodyDiv w:val="1"/>
      <w:marLeft w:val="0"/>
      <w:marRight w:val="0"/>
      <w:marTop w:val="0"/>
      <w:marBottom w:val="0"/>
      <w:divBdr>
        <w:top w:val="none" w:sz="0" w:space="0" w:color="auto"/>
        <w:left w:val="none" w:sz="0" w:space="0" w:color="auto"/>
        <w:bottom w:val="none" w:sz="0" w:space="0" w:color="auto"/>
        <w:right w:val="none" w:sz="0" w:space="0" w:color="auto"/>
      </w:divBdr>
    </w:div>
    <w:div w:id="1798448740">
      <w:bodyDiv w:val="1"/>
      <w:marLeft w:val="0"/>
      <w:marRight w:val="0"/>
      <w:marTop w:val="0"/>
      <w:marBottom w:val="0"/>
      <w:divBdr>
        <w:top w:val="none" w:sz="0" w:space="0" w:color="auto"/>
        <w:left w:val="none" w:sz="0" w:space="0" w:color="auto"/>
        <w:bottom w:val="none" w:sz="0" w:space="0" w:color="auto"/>
        <w:right w:val="none" w:sz="0" w:space="0" w:color="auto"/>
      </w:divBdr>
      <w:divsChild>
        <w:div w:id="219220268">
          <w:marLeft w:val="1166"/>
          <w:marRight w:val="0"/>
          <w:marTop w:val="96"/>
          <w:marBottom w:val="0"/>
          <w:divBdr>
            <w:top w:val="none" w:sz="0" w:space="0" w:color="auto"/>
            <w:left w:val="none" w:sz="0" w:space="0" w:color="auto"/>
            <w:bottom w:val="none" w:sz="0" w:space="0" w:color="auto"/>
            <w:right w:val="none" w:sz="0" w:space="0" w:color="auto"/>
          </w:divBdr>
        </w:div>
        <w:div w:id="1016007175">
          <w:marLeft w:val="547"/>
          <w:marRight w:val="0"/>
          <w:marTop w:val="115"/>
          <w:marBottom w:val="0"/>
          <w:divBdr>
            <w:top w:val="none" w:sz="0" w:space="0" w:color="auto"/>
            <w:left w:val="none" w:sz="0" w:space="0" w:color="auto"/>
            <w:bottom w:val="none" w:sz="0" w:space="0" w:color="auto"/>
            <w:right w:val="none" w:sz="0" w:space="0" w:color="auto"/>
          </w:divBdr>
        </w:div>
        <w:div w:id="1965036448">
          <w:marLeft w:val="1166"/>
          <w:marRight w:val="0"/>
          <w:marTop w:val="96"/>
          <w:marBottom w:val="0"/>
          <w:divBdr>
            <w:top w:val="none" w:sz="0" w:space="0" w:color="auto"/>
            <w:left w:val="none" w:sz="0" w:space="0" w:color="auto"/>
            <w:bottom w:val="none" w:sz="0" w:space="0" w:color="auto"/>
            <w:right w:val="none" w:sz="0" w:space="0" w:color="auto"/>
          </w:divBdr>
        </w:div>
      </w:divsChild>
    </w:div>
    <w:div w:id="1804039638">
      <w:bodyDiv w:val="1"/>
      <w:marLeft w:val="0"/>
      <w:marRight w:val="0"/>
      <w:marTop w:val="0"/>
      <w:marBottom w:val="0"/>
      <w:divBdr>
        <w:top w:val="none" w:sz="0" w:space="0" w:color="auto"/>
        <w:left w:val="none" w:sz="0" w:space="0" w:color="auto"/>
        <w:bottom w:val="none" w:sz="0" w:space="0" w:color="auto"/>
        <w:right w:val="none" w:sz="0" w:space="0" w:color="auto"/>
      </w:divBdr>
    </w:div>
    <w:div w:id="1843928744">
      <w:bodyDiv w:val="1"/>
      <w:marLeft w:val="0"/>
      <w:marRight w:val="0"/>
      <w:marTop w:val="0"/>
      <w:marBottom w:val="0"/>
      <w:divBdr>
        <w:top w:val="none" w:sz="0" w:space="0" w:color="auto"/>
        <w:left w:val="none" w:sz="0" w:space="0" w:color="auto"/>
        <w:bottom w:val="none" w:sz="0" w:space="0" w:color="auto"/>
        <w:right w:val="none" w:sz="0" w:space="0" w:color="auto"/>
      </w:divBdr>
    </w:div>
    <w:div w:id="1848208684">
      <w:bodyDiv w:val="1"/>
      <w:marLeft w:val="0"/>
      <w:marRight w:val="0"/>
      <w:marTop w:val="0"/>
      <w:marBottom w:val="0"/>
      <w:divBdr>
        <w:top w:val="none" w:sz="0" w:space="0" w:color="auto"/>
        <w:left w:val="none" w:sz="0" w:space="0" w:color="auto"/>
        <w:bottom w:val="none" w:sz="0" w:space="0" w:color="auto"/>
        <w:right w:val="none" w:sz="0" w:space="0" w:color="auto"/>
      </w:divBdr>
    </w:div>
    <w:div w:id="1849438654">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1169297707">
          <w:marLeft w:val="44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sChild>
    </w:div>
    <w:div w:id="1910384207">
      <w:bodyDiv w:val="1"/>
      <w:marLeft w:val="0"/>
      <w:marRight w:val="0"/>
      <w:marTop w:val="0"/>
      <w:marBottom w:val="0"/>
      <w:divBdr>
        <w:top w:val="none" w:sz="0" w:space="0" w:color="auto"/>
        <w:left w:val="none" w:sz="0" w:space="0" w:color="auto"/>
        <w:bottom w:val="none" w:sz="0" w:space="0" w:color="auto"/>
        <w:right w:val="none" w:sz="0" w:space="0" w:color="auto"/>
      </w:divBdr>
      <w:divsChild>
        <w:div w:id="116801363">
          <w:marLeft w:val="1166"/>
          <w:marRight w:val="0"/>
          <w:marTop w:val="62"/>
          <w:marBottom w:val="0"/>
          <w:divBdr>
            <w:top w:val="none" w:sz="0" w:space="0" w:color="auto"/>
            <w:left w:val="none" w:sz="0" w:space="0" w:color="auto"/>
            <w:bottom w:val="none" w:sz="0" w:space="0" w:color="auto"/>
            <w:right w:val="none" w:sz="0" w:space="0" w:color="auto"/>
          </w:divBdr>
        </w:div>
        <w:div w:id="315763274">
          <w:marLeft w:val="547"/>
          <w:marRight w:val="0"/>
          <w:marTop w:val="72"/>
          <w:marBottom w:val="0"/>
          <w:divBdr>
            <w:top w:val="none" w:sz="0" w:space="0" w:color="auto"/>
            <w:left w:val="none" w:sz="0" w:space="0" w:color="auto"/>
            <w:bottom w:val="none" w:sz="0" w:space="0" w:color="auto"/>
            <w:right w:val="none" w:sz="0" w:space="0" w:color="auto"/>
          </w:divBdr>
        </w:div>
        <w:div w:id="459419266">
          <w:marLeft w:val="1166"/>
          <w:marRight w:val="0"/>
          <w:marTop w:val="62"/>
          <w:marBottom w:val="0"/>
          <w:divBdr>
            <w:top w:val="none" w:sz="0" w:space="0" w:color="auto"/>
            <w:left w:val="none" w:sz="0" w:space="0" w:color="auto"/>
            <w:bottom w:val="none" w:sz="0" w:space="0" w:color="auto"/>
            <w:right w:val="none" w:sz="0" w:space="0" w:color="auto"/>
          </w:divBdr>
        </w:div>
        <w:div w:id="465439717">
          <w:marLeft w:val="547"/>
          <w:marRight w:val="0"/>
          <w:marTop w:val="72"/>
          <w:marBottom w:val="0"/>
          <w:divBdr>
            <w:top w:val="none" w:sz="0" w:space="0" w:color="auto"/>
            <w:left w:val="none" w:sz="0" w:space="0" w:color="auto"/>
            <w:bottom w:val="none" w:sz="0" w:space="0" w:color="auto"/>
            <w:right w:val="none" w:sz="0" w:space="0" w:color="auto"/>
          </w:divBdr>
        </w:div>
        <w:div w:id="870606874">
          <w:marLeft w:val="1166"/>
          <w:marRight w:val="0"/>
          <w:marTop w:val="62"/>
          <w:marBottom w:val="0"/>
          <w:divBdr>
            <w:top w:val="none" w:sz="0" w:space="0" w:color="auto"/>
            <w:left w:val="none" w:sz="0" w:space="0" w:color="auto"/>
            <w:bottom w:val="none" w:sz="0" w:space="0" w:color="auto"/>
            <w:right w:val="none" w:sz="0" w:space="0" w:color="auto"/>
          </w:divBdr>
        </w:div>
        <w:div w:id="1040982946">
          <w:marLeft w:val="547"/>
          <w:marRight w:val="0"/>
          <w:marTop w:val="72"/>
          <w:marBottom w:val="0"/>
          <w:divBdr>
            <w:top w:val="none" w:sz="0" w:space="0" w:color="auto"/>
            <w:left w:val="none" w:sz="0" w:space="0" w:color="auto"/>
            <w:bottom w:val="none" w:sz="0" w:space="0" w:color="auto"/>
            <w:right w:val="none" w:sz="0" w:space="0" w:color="auto"/>
          </w:divBdr>
        </w:div>
        <w:div w:id="1292860141">
          <w:marLeft w:val="547"/>
          <w:marRight w:val="0"/>
          <w:marTop w:val="72"/>
          <w:marBottom w:val="0"/>
          <w:divBdr>
            <w:top w:val="none" w:sz="0" w:space="0" w:color="auto"/>
            <w:left w:val="none" w:sz="0" w:space="0" w:color="auto"/>
            <w:bottom w:val="none" w:sz="0" w:space="0" w:color="auto"/>
            <w:right w:val="none" w:sz="0" w:space="0" w:color="auto"/>
          </w:divBdr>
        </w:div>
        <w:div w:id="1421290976">
          <w:marLeft w:val="1166"/>
          <w:marRight w:val="0"/>
          <w:marTop w:val="62"/>
          <w:marBottom w:val="0"/>
          <w:divBdr>
            <w:top w:val="none" w:sz="0" w:space="0" w:color="auto"/>
            <w:left w:val="none" w:sz="0" w:space="0" w:color="auto"/>
            <w:bottom w:val="none" w:sz="0" w:space="0" w:color="auto"/>
            <w:right w:val="none" w:sz="0" w:space="0" w:color="auto"/>
          </w:divBdr>
        </w:div>
        <w:div w:id="1467120565">
          <w:marLeft w:val="1166"/>
          <w:marRight w:val="0"/>
          <w:marTop w:val="62"/>
          <w:marBottom w:val="0"/>
          <w:divBdr>
            <w:top w:val="none" w:sz="0" w:space="0" w:color="auto"/>
            <w:left w:val="none" w:sz="0" w:space="0" w:color="auto"/>
            <w:bottom w:val="none" w:sz="0" w:space="0" w:color="auto"/>
            <w:right w:val="none" w:sz="0" w:space="0" w:color="auto"/>
          </w:divBdr>
        </w:div>
        <w:div w:id="1517816123">
          <w:marLeft w:val="1166"/>
          <w:marRight w:val="0"/>
          <w:marTop w:val="62"/>
          <w:marBottom w:val="0"/>
          <w:divBdr>
            <w:top w:val="none" w:sz="0" w:space="0" w:color="auto"/>
            <w:left w:val="none" w:sz="0" w:space="0" w:color="auto"/>
            <w:bottom w:val="none" w:sz="0" w:space="0" w:color="auto"/>
            <w:right w:val="none" w:sz="0" w:space="0" w:color="auto"/>
          </w:divBdr>
        </w:div>
        <w:div w:id="1673412633">
          <w:marLeft w:val="1166"/>
          <w:marRight w:val="0"/>
          <w:marTop w:val="62"/>
          <w:marBottom w:val="0"/>
          <w:divBdr>
            <w:top w:val="none" w:sz="0" w:space="0" w:color="auto"/>
            <w:left w:val="none" w:sz="0" w:space="0" w:color="auto"/>
            <w:bottom w:val="none" w:sz="0" w:space="0" w:color="auto"/>
            <w:right w:val="none" w:sz="0" w:space="0" w:color="auto"/>
          </w:divBdr>
        </w:div>
        <w:div w:id="2003700389">
          <w:marLeft w:val="1166"/>
          <w:marRight w:val="0"/>
          <w:marTop w:val="62"/>
          <w:marBottom w:val="0"/>
          <w:divBdr>
            <w:top w:val="none" w:sz="0" w:space="0" w:color="auto"/>
            <w:left w:val="none" w:sz="0" w:space="0" w:color="auto"/>
            <w:bottom w:val="none" w:sz="0" w:space="0" w:color="auto"/>
            <w:right w:val="none" w:sz="0" w:space="0" w:color="auto"/>
          </w:divBdr>
        </w:div>
        <w:div w:id="2044204802">
          <w:marLeft w:val="1166"/>
          <w:marRight w:val="0"/>
          <w:marTop w:val="62"/>
          <w:marBottom w:val="0"/>
          <w:divBdr>
            <w:top w:val="none" w:sz="0" w:space="0" w:color="auto"/>
            <w:left w:val="none" w:sz="0" w:space="0" w:color="auto"/>
            <w:bottom w:val="none" w:sz="0" w:space="0" w:color="auto"/>
            <w:right w:val="none" w:sz="0" w:space="0" w:color="auto"/>
          </w:divBdr>
        </w:div>
      </w:divsChild>
    </w:div>
    <w:div w:id="1916041843">
      <w:bodyDiv w:val="1"/>
      <w:marLeft w:val="0"/>
      <w:marRight w:val="0"/>
      <w:marTop w:val="0"/>
      <w:marBottom w:val="0"/>
      <w:divBdr>
        <w:top w:val="none" w:sz="0" w:space="0" w:color="auto"/>
        <w:left w:val="none" w:sz="0" w:space="0" w:color="auto"/>
        <w:bottom w:val="none" w:sz="0" w:space="0" w:color="auto"/>
        <w:right w:val="none" w:sz="0" w:space="0" w:color="auto"/>
      </w:divBdr>
      <w:divsChild>
        <w:div w:id="770859925">
          <w:marLeft w:val="1166"/>
          <w:marRight w:val="0"/>
          <w:marTop w:val="134"/>
          <w:marBottom w:val="0"/>
          <w:divBdr>
            <w:top w:val="none" w:sz="0" w:space="0" w:color="auto"/>
            <w:left w:val="none" w:sz="0" w:space="0" w:color="auto"/>
            <w:bottom w:val="none" w:sz="0" w:space="0" w:color="auto"/>
            <w:right w:val="none" w:sz="0" w:space="0" w:color="auto"/>
          </w:divBdr>
        </w:div>
        <w:div w:id="821626859">
          <w:marLeft w:val="547"/>
          <w:marRight w:val="0"/>
          <w:marTop w:val="154"/>
          <w:marBottom w:val="0"/>
          <w:divBdr>
            <w:top w:val="none" w:sz="0" w:space="0" w:color="auto"/>
            <w:left w:val="none" w:sz="0" w:space="0" w:color="auto"/>
            <w:bottom w:val="none" w:sz="0" w:space="0" w:color="auto"/>
            <w:right w:val="none" w:sz="0" w:space="0" w:color="auto"/>
          </w:divBdr>
        </w:div>
      </w:divsChild>
    </w:div>
    <w:div w:id="1924610152">
      <w:bodyDiv w:val="1"/>
      <w:marLeft w:val="0"/>
      <w:marRight w:val="0"/>
      <w:marTop w:val="0"/>
      <w:marBottom w:val="0"/>
      <w:divBdr>
        <w:top w:val="none" w:sz="0" w:space="0" w:color="auto"/>
        <w:left w:val="none" w:sz="0" w:space="0" w:color="auto"/>
        <w:bottom w:val="none" w:sz="0" w:space="0" w:color="auto"/>
        <w:right w:val="none" w:sz="0" w:space="0" w:color="auto"/>
      </w:divBdr>
      <w:divsChild>
        <w:div w:id="244187425">
          <w:marLeft w:val="547"/>
          <w:marRight w:val="0"/>
          <w:marTop w:val="115"/>
          <w:marBottom w:val="0"/>
          <w:divBdr>
            <w:top w:val="none" w:sz="0" w:space="0" w:color="auto"/>
            <w:left w:val="none" w:sz="0" w:space="0" w:color="auto"/>
            <w:bottom w:val="none" w:sz="0" w:space="0" w:color="auto"/>
            <w:right w:val="none" w:sz="0" w:space="0" w:color="auto"/>
          </w:divBdr>
        </w:div>
        <w:div w:id="522011757">
          <w:marLeft w:val="1166"/>
          <w:marRight w:val="0"/>
          <w:marTop w:val="96"/>
          <w:marBottom w:val="0"/>
          <w:divBdr>
            <w:top w:val="none" w:sz="0" w:space="0" w:color="auto"/>
            <w:left w:val="none" w:sz="0" w:space="0" w:color="auto"/>
            <w:bottom w:val="none" w:sz="0" w:space="0" w:color="auto"/>
            <w:right w:val="none" w:sz="0" w:space="0" w:color="auto"/>
          </w:divBdr>
        </w:div>
        <w:div w:id="1190803180">
          <w:marLeft w:val="1166"/>
          <w:marRight w:val="0"/>
          <w:marTop w:val="96"/>
          <w:marBottom w:val="0"/>
          <w:divBdr>
            <w:top w:val="none" w:sz="0" w:space="0" w:color="auto"/>
            <w:left w:val="none" w:sz="0" w:space="0" w:color="auto"/>
            <w:bottom w:val="none" w:sz="0" w:space="0" w:color="auto"/>
            <w:right w:val="none" w:sz="0" w:space="0" w:color="auto"/>
          </w:divBdr>
        </w:div>
        <w:div w:id="1337802886">
          <w:marLeft w:val="1166"/>
          <w:marRight w:val="0"/>
          <w:marTop w:val="96"/>
          <w:marBottom w:val="0"/>
          <w:divBdr>
            <w:top w:val="none" w:sz="0" w:space="0" w:color="auto"/>
            <w:left w:val="none" w:sz="0" w:space="0" w:color="auto"/>
            <w:bottom w:val="none" w:sz="0" w:space="0" w:color="auto"/>
            <w:right w:val="none" w:sz="0" w:space="0" w:color="auto"/>
          </w:divBdr>
        </w:div>
      </w:divsChild>
    </w:div>
    <w:div w:id="1928734862">
      <w:bodyDiv w:val="1"/>
      <w:marLeft w:val="0"/>
      <w:marRight w:val="0"/>
      <w:marTop w:val="0"/>
      <w:marBottom w:val="0"/>
      <w:divBdr>
        <w:top w:val="none" w:sz="0" w:space="0" w:color="auto"/>
        <w:left w:val="none" w:sz="0" w:space="0" w:color="auto"/>
        <w:bottom w:val="none" w:sz="0" w:space="0" w:color="auto"/>
        <w:right w:val="none" w:sz="0" w:space="0" w:color="auto"/>
      </w:divBdr>
    </w:div>
    <w:div w:id="1940483850">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23701055">
      <w:bodyDiv w:val="1"/>
      <w:marLeft w:val="0"/>
      <w:marRight w:val="0"/>
      <w:marTop w:val="0"/>
      <w:marBottom w:val="0"/>
      <w:divBdr>
        <w:top w:val="none" w:sz="0" w:space="0" w:color="auto"/>
        <w:left w:val="none" w:sz="0" w:space="0" w:color="auto"/>
        <w:bottom w:val="none" w:sz="0" w:space="0" w:color="auto"/>
        <w:right w:val="none" w:sz="0" w:space="0" w:color="auto"/>
      </w:divBdr>
    </w:div>
    <w:div w:id="2025325485">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61900755">
      <w:bodyDiv w:val="1"/>
      <w:marLeft w:val="0"/>
      <w:marRight w:val="0"/>
      <w:marTop w:val="0"/>
      <w:marBottom w:val="0"/>
      <w:divBdr>
        <w:top w:val="none" w:sz="0" w:space="0" w:color="auto"/>
        <w:left w:val="none" w:sz="0" w:space="0" w:color="auto"/>
        <w:bottom w:val="none" w:sz="0" w:space="0" w:color="auto"/>
        <w:right w:val="none" w:sz="0" w:space="0" w:color="auto"/>
      </w:divBdr>
    </w:div>
    <w:div w:id="2079281267">
      <w:bodyDiv w:val="1"/>
      <w:marLeft w:val="0"/>
      <w:marRight w:val="0"/>
      <w:marTop w:val="0"/>
      <w:marBottom w:val="0"/>
      <w:divBdr>
        <w:top w:val="none" w:sz="0" w:space="0" w:color="auto"/>
        <w:left w:val="none" w:sz="0" w:space="0" w:color="auto"/>
        <w:bottom w:val="none" w:sz="0" w:space="0" w:color="auto"/>
        <w:right w:val="none" w:sz="0" w:space="0" w:color="auto"/>
      </w:divBdr>
    </w:div>
    <w:div w:id="2094157394">
      <w:bodyDiv w:val="1"/>
      <w:marLeft w:val="0"/>
      <w:marRight w:val="0"/>
      <w:marTop w:val="0"/>
      <w:marBottom w:val="0"/>
      <w:divBdr>
        <w:top w:val="none" w:sz="0" w:space="0" w:color="auto"/>
        <w:left w:val="none" w:sz="0" w:space="0" w:color="auto"/>
        <w:bottom w:val="none" w:sz="0" w:space="0" w:color="auto"/>
        <w:right w:val="none" w:sz="0" w:space="0" w:color="auto"/>
      </w:divBdr>
    </w:div>
    <w:div w:id="2116974432">
      <w:bodyDiv w:val="1"/>
      <w:marLeft w:val="0"/>
      <w:marRight w:val="0"/>
      <w:marTop w:val="0"/>
      <w:marBottom w:val="0"/>
      <w:divBdr>
        <w:top w:val="none" w:sz="0" w:space="0" w:color="auto"/>
        <w:left w:val="none" w:sz="0" w:space="0" w:color="auto"/>
        <w:bottom w:val="none" w:sz="0" w:space="0" w:color="auto"/>
        <w:right w:val="none" w:sz="0" w:space="0" w:color="auto"/>
      </w:divBdr>
    </w:div>
    <w:div w:id="2128576368">
      <w:bodyDiv w:val="1"/>
      <w:marLeft w:val="0"/>
      <w:marRight w:val="0"/>
      <w:marTop w:val="0"/>
      <w:marBottom w:val="0"/>
      <w:divBdr>
        <w:top w:val="none" w:sz="0" w:space="0" w:color="auto"/>
        <w:left w:val="none" w:sz="0" w:space="0" w:color="auto"/>
        <w:bottom w:val="none" w:sz="0" w:space="0" w:color="auto"/>
        <w:right w:val="none" w:sz="0" w:space="0" w:color="auto"/>
      </w:divBdr>
    </w:div>
    <w:div w:id="2146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986</Words>
  <Characters>5623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2022-01-10T15:12:00Z</dcterms:created>
  <dcterms:modified xsi:type="dcterms:W3CDTF">2022-01-10T15:13:00Z</dcterms:modified>
</cp:coreProperties>
</file>